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37" w:rsidRPr="003810F7" w:rsidRDefault="00C94537" w:rsidP="00C94537">
      <w:pPr>
        <w:pStyle w:val="1"/>
        <w:jc w:val="left"/>
        <w:rPr>
          <w:sz w:val="23"/>
          <w:szCs w:val="23"/>
        </w:rPr>
      </w:pPr>
      <w:r w:rsidRPr="003810F7">
        <w:rPr>
          <w:sz w:val="23"/>
          <w:szCs w:val="23"/>
        </w:rPr>
        <w:t>Акционерное общество «Белгородский хладокомбинат»</w:t>
      </w:r>
    </w:p>
    <w:p w:rsidR="00C94537" w:rsidRPr="003810F7" w:rsidRDefault="00C94537" w:rsidP="00C94537">
      <w:pPr>
        <w:jc w:val="both"/>
        <w:rPr>
          <w:sz w:val="23"/>
          <w:szCs w:val="23"/>
        </w:rPr>
      </w:pPr>
      <w:r>
        <w:rPr>
          <w:sz w:val="23"/>
          <w:szCs w:val="23"/>
        </w:rPr>
        <w:t>Место нахождения</w:t>
      </w:r>
      <w:r w:rsidRPr="003810F7">
        <w:rPr>
          <w:sz w:val="23"/>
          <w:szCs w:val="23"/>
        </w:rPr>
        <w:t xml:space="preserve"> </w:t>
      </w:r>
      <w:proofErr w:type="gramStart"/>
      <w:r w:rsidRPr="003810F7">
        <w:rPr>
          <w:sz w:val="23"/>
          <w:szCs w:val="23"/>
        </w:rPr>
        <w:t>общества:  308017</w:t>
      </w:r>
      <w:proofErr w:type="gramEnd"/>
      <w:r w:rsidRPr="003810F7">
        <w:rPr>
          <w:sz w:val="23"/>
          <w:szCs w:val="23"/>
        </w:rPr>
        <w:t xml:space="preserve"> г. Белгород, ул. </w:t>
      </w:r>
      <w:proofErr w:type="spellStart"/>
      <w:r w:rsidRPr="003810F7">
        <w:rPr>
          <w:sz w:val="23"/>
          <w:szCs w:val="23"/>
        </w:rPr>
        <w:t>Дзгоева</w:t>
      </w:r>
      <w:proofErr w:type="spellEnd"/>
      <w:r w:rsidRPr="003810F7">
        <w:rPr>
          <w:sz w:val="23"/>
          <w:szCs w:val="23"/>
        </w:rPr>
        <w:t>, здание 1А офис 203</w:t>
      </w:r>
    </w:p>
    <w:p w:rsidR="00C94537" w:rsidRPr="003810F7" w:rsidRDefault="00C94537" w:rsidP="00C94537">
      <w:pPr>
        <w:jc w:val="both"/>
        <w:rPr>
          <w:bCs/>
          <w:sz w:val="23"/>
          <w:szCs w:val="23"/>
        </w:rPr>
      </w:pPr>
      <w:r w:rsidRPr="003810F7">
        <w:rPr>
          <w:bCs/>
          <w:sz w:val="23"/>
          <w:szCs w:val="23"/>
        </w:rPr>
        <w:t xml:space="preserve">Вид собрания: </w:t>
      </w:r>
      <w:r w:rsidRPr="003810F7">
        <w:rPr>
          <w:b/>
          <w:bCs/>
          <w:sz w:val="23"/>
          <w:szCs w:val="23"/>
        </w:rPr>
        <w:t>годовое</w:t>
      </w:r>
    </w:p>
    <w:p w:rsidR="00C94537" w:rsidRPr="003810F7" w:rsidRDefault="00C94537" w:rsidP="00C9453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3810F7">
        <w:rPr>
          <w:bCs/>
          <w:sz w:val="23"/>
          <w:szCs w:val="23"/>
        </w:rPr>
        <w:t>Форма проведения общего собрания акционеров:</w:t>
      </w:r>
      <w:r w:rsidRPr="003810F7">
        <w:rPr>
          <w:b/>
          <w:bCs/>
          <w:sz w:val="23"/>
          <w:szCs w:val="23"/>
        </w:rPr>
        <w:t xml:space="preserve"> заседание, голосование на котором совмещается с заочным голосованием</w:t>
      </w:r>
    </w:p>
    <w:p w:rsidR="00C94537" w:rsidRPr="003810F7" w:rsidRDefault="00C94537" w:rsidP="00C94537">
      <w:pPr>
        <w:jc w:val="both"/>
        <w:rPr>
          <w:bCs/>
          <w:sz w:val="23"/>
          <w:szCs w:val="23"/>
        </w:rPr>
      </w:pPr>
      <w:r w:rsidRPr="003810F7">
        <w:rPr>
          <w:sz w:val="23"/>
          <w:szCs w:val="23"/>
        </w:rPr>
        <w:t>Дата и время начала собрания: «</w:t>
      </w:r>
      <w:r w:rsidRPr="003810F7">
        <w:rPr>
          <w:b/>
          <w:bCs/>
          <w:sz w:val="23"/>
          <w:szCs w:val="23"/>
        </w:rPr>
        <w:t>02» июня 2025 года в 10 часов 00 минут</w:t>
      </w:r>
      <w:r w:rsidRPr="003810F7">
        <w:rPr>
          <w:bCs/>
          <w:sz w:val="23"/>
          <w:szCs w:val="23"/>
        </w:rPr>
        <w:t>.</w:t>
      </w:r>
    </w:p>
    <w:p w:rsidR="00C94537" w:rsidRPr="003810F7" w:rsidRDefault="00C94537" w:rsidP="00C94537">
      <w:pPr>
        <w:jc w:val="both"/>
        <w:rPr>
          <w:sz w:val="23"/>
          <w:szCs w:val="23"/>
        </w:rPr>
      </w:pPr>
      <w:r w:rsidRPr="003810F7">
        <w:rPr>
          <w:sz w:val="23"/>
          <w:szCs w:val="23"/>
        </w:rPr>
        <w:t xml:space="preserve">Место проведения собрания: </w:t>
      </w:r>
      <w:r w:rsidRPr="000756BC">
        <w:rPr>
          <w:b/>
          <w:sz w:val="23"/>
          <w:szCs w:val="23"/>
        </w:rPr>
        <w:t xml:space="preserve">308017 г. Белгород, ул. </w:t>
      </w:r>
      <w:proofErr w:type="spellStart"/>
      <w:r w:rsidRPr="000756BC">
        <w:rPr>
          <w:b/>
          <w:sz w:val="23"/>
          <w:szCs w:val="23"/>
        </w:rPr>
        <w:t>Дзгоева</w:t>
      </w:r>
      <w:proofErr w:type="spellEnd"/>
      <w:r w:rsidRPr="000756BC">
        <w:rPr>
          <w:b/>
          <w:sz w:val="23"/>
          <w:szCs w:val="23"/>
        </w:rPr>
        <w:t>, д. 1 актовый зал</w:t>
      </w:r>
      <w:r w:rsidRPr="003810F7">
        <w:rPr>
          <w:sz w:val="23"/>
          <w:szCs w:val="23"/>
        </w:rPr>
        <w:t xml:space="preserve"> административного здания</w:t>
      </w:r>
    </w:p>
    <w:p w:rsidR="00C94537" w:rsidRPr="003810F7" w:rsidRDefault="00C94537" w:rsidP="00C94537">
      <w:pPr>
        <w:jc w:val="both"/>
        <w:rPr>
          <w:b/>
          <w:sz w:val="23"/>
          <w:szCs w:val="23"/>
        </w:rPr>
      </w:pPr>
      <w:r w:rsidRPr="003810F7">
        <w:rPr>
          <w:b/>
          <w:sz w:val="23"/>
          <w:szCs w:val="23"/>
        </w:rPr>
        <w:t xml:space="preserve">Дата окончания приема заполненных бюллетеней для </w:t>
      </w:r>
      <w:proofErr w:type="gramStart"/>
      <w:r w:rsidRPr="003810F7">
        <w:rPr>
          <w:b/>
          <w:sz w:val="23"/>
          <w:szCs w:val="23"/>
        </w:rPr>
        <w:t>голосования  –</w:t>
      </w:r>
      <w:proofErr w:type="gramEnd"/>
      <w:r w:rsidRPr="003810F7">
        <w:rPr>
          <w:b/>
          <w:sz w:val="23"/>
          <w:szCs w:val="23"/>
        </w:rPr>
        <w:t xml:space="preserve"> «30» мая 2025 года </w:t>
      </w:r>
    </w:p>
    <w:p w:rsidR="00C94537" w:rsidRPr="003810F7" w:rsidRDefault="00C94537" w:rsidP="00C94537">
      <w:pPr>
        <w:jc w:val="both"/>
        <w:rPr>
          <w:b/>
          <w:sz w:val="23"/>
          <w:szCs w:val="23"/>
        </w:rPr>
      </w:pPr>
      <w:r w:rsidRPr="003810F7">
        <w:rPr>
          <w:rFonts w:eastAsiaTheme="minorHAnsi"/>
          <w:bCs/>
          <w:sz w:val="23"/>
          <w:szCs w:val="23"/>
          <w:lang w:eastAsia="en-US"/>
        </w:rPr>
        <w:t xml:space="preserve">Почтовый адрес, по которому могут направляться заполненные бюллетени: </w:t>
      </w:r>
      <w:r w:rsidRPr="003810F7">
        <w:rPr>
          <w:b/>
          <w:sz w:val="23"/>
          <w:szCs w:val="23"/>
        </w:rPr>
        <w:t xml:space="preserve">308017, г. Белгород, ул. </w:t>
      </w:r>
      <w:proofErr w:type="spellStart"/>
      <w:r w:rsidRPr="003810F7">
        <w:rPr>
          <w:b/>
          <w:sz w:val="23"/>
          <w:szCs w:val="23"/>
        </w:rPr>
        <w:t>Дзгоева</w:t>
      </w:r>
      <w:proofErr w:type="spellEnd"/>
      <w:r w:rsidRPr="003810F7">
        <w:rPr>
          <w:b/>
          <w:sz w:val="23"/>
          <w:szCs w:val="23"/>
        </w:rPr>
        <w:t>, д. 1 (для юридического департамента)</w:t>
      </w:r>
    </w:p>
    <w:p w:rsidR="00C94537" w:rsidRPr="003810F7" w:rsidRDefault="00C94537" w:rsidP="00C94537">
      <w:pPr>
        <w:pStyle w:val="1"/>
        <w:rPr>
          <w:b w:val="0"/>
          <w:sz w:val="23"/>
          <w:szCs w:val="23"/>
        </w:rPr>
      </w:pPr>
      <w:r w:rsidRPr="003810F7">
        <w:rPr>
          <w:b w:val="0"/>
          <w:sz w:val="23"/>
          <w:szCs w:val="23"/>
        </w:rPr>
        <w:t xml:space="preserve">Список лиц, имеющих право на участие в общем собрании акционеров, составлен по состоянию на </w:t>
      </w:r>
      <w:r w:rsidRPr="003810F7">
        <w:rPr>
          <w:sz w:val="23"/>
          <w:szCs w:val="23"/>
        </w:rPr>
        <w:t>09 мая 2025 г.</w:t>
      </w:r>
    </w:p>
    <w:p w:rsidR="000D7F68" w:rsidRPr="00AE1783" w:rsidRDefault="000D7F68" w:rsidP="002A32DE">
      <w:pPr>
        <w:jc w:val="both"/>
        <w:rPr>
          <w:sz w:val="23"/>
          <w:szCs w:val="23"/>
        </w:rPr>
      </w:pPr>
    </w:p>
    <w:p w:rsidR="00661576" w:rsidRPr="00AE1783" w:rsidRDefault="00651ECF" w:rsidP="00661576">
      <w:pPr>
        <w:pStyle w:val="2"/>
        <w:rPr>
          <w:sz w:val="23"/>
          <w:szCs w:val="23"/>
        </w:rPr>
      </w:pPr>
      <w:r w:rsidRPr="00AE1783">
        <w:rPr>
          <w:sz w:val="23"/>
          <w:szCs w:val="23"/>
        </w:rPr>
        <w:t xml:space="preserve">БЮЛЛЕТЕНЬ </w:t>
      </w:r>
      <w:r w:rsidR="00661576" w:rsidRPr="00AE1783">
        <w:rPr>
          <w:sz w:val="23"/>
          <w:szCs w:val="23"/>
        </w:rPr>
        <w:t xml:space="preserve">№ </w:t>
      </w:r>
      <w:r w:rsidR="000D7F68" w:rsidRPr="00AE1783">
        <w:rPr>
          <w:sz w:val="23"/>
          <w:szCs w:val="23"/>
        </w:rPr>
        <w:t>2</w:t>
      </w:r>
    </w:p>
    <w:p w:rsidR="00A155E1" w:rsidRPr="00AE1783" w:rsidRDefault="00A155E1" w:rsidP="00661576">
      <w:pPr>
        <w:pStyle w:val="3"/>
        <w:jc w:val="both"/>
        <w:rPr>
          <w:sz w:val="23"/>
          <w:szCs w:val="23"/>
        </w:rPr>
      </w:pPr>
    </w:p>
    <w:p w:rsidR="00661576" w:rsidRPr="00AE1783" w:rsidRDefault="00661576" w:rsidP="00661576">
      <w:pPr>
        <w:pStyle w:val="3"/>
        <w:jc w:val="both"/>
        <w:rPr>
          <w:sz w:val="23"/>
          <w:szCs w:val="23"/>
        </w:rPr>
      </w:pPr>
      <w:r w:rsidRPr="00AE1783">
        <w:rPr>
          <w:sz w:val="23"/>
          <w:szCs w:val="23"/>
        </w:rPr>
        <w:t>Акционер _____________________________________________</w:t>
      </w:r>
      <w:r w:rsidR="00B63674">
        <w:rPr>
          <w:sz w:val="23"/>
          <w:szCs w:val="23"/>
        </w:rPr>
        <w:t>_____</w:t>
      </w:r>
      <w:r w:rsidRPr="00AE1783">
        <w:rPr>
          <w:sz w:val="23"/>
          <w:szCs w:val="23"/>
        </w:rPr>
        <w:t>______________________</w:t>
      </w:r>
    </w:p>
    <w:p w:rsidR="00661576" w:rsidRPr="00AE1783" w:rsidRDefault="00661576" w:rsidP="00661576">
      <w:pPr>
        <w:rPr>
          <w:sz w:val="23"/>
          <w:szCs w:val="23"/>
        </w:rPr>
      </w:pPr>
      <w:r w:rsidRPr="00AE1783">
        <w:rPr>
          <w:sz w:val="23"/>
          <w:szCs w:val="23"/>
        </w:rPr>
        <w:t>Количество акций (голосов) _______________________________</w:t>
      </w:r>
      <w:r w:rsidR="00B63674">
        <w:rPr>
          <w:sz w:val="23"/>
          <w:szCs w:val="23"/>
        </w:rPr>
        <w:t>_____</w:t>
      </w:r>
      <w:r w:rsidRPr="00AE1783">
        <w:rPr>
          <w:sz w:val="23"/>
          <w:szCs w:val="23"/>
        </w:rPr>
        <w:t>____________________</w:t>
      </w:r>
    </w:p>
    <w:p w:rsidR="00661576" w:rsidRPr="00AE1783" w:rsidRDefault="00661576" w:rsidP="00661576">
      <w:pPr>
        <w:rPr>
          <w:sz w:val="23"/>
          <w:szCs w:val="23"/>
        </w:rPr>
      </w:pPr>
    </w:p>
    <w:p w:rsidR="00661576" w:rsidRPr="00AE1783" w:rsidRDefault="00661576" w:rsidP="00661576">
      <w:pPr>
        <w:rPr>
          <w:sz w:val="23"/>
          <w:szCs w:val="23"/>
        </w:rPr>
      </w:pPr>
      <w:r w:rsidRPr="00AE1783">
        <w:rPr>
          <w:sz w:val="23"/>
          <w:szCs w:val="23"/>
        </w:rPr>
        <w:t>Оставьте выбранный Вами вариант решения, остальные зачеркните.</w:t>
      </w:r>
    </w:p>
    <w:p w:rsidR="00290BAC" w:rsidRPr="00AE1783" w:rsidRDefault="00C94537" w:rsidP="00290BAC">
      <w:pPr>
        <w:jc w:val="both"/>
        <w:rPr>
          <w:sz w:val="23"/>
          <w:szCs w:val="23"/>
        </w:rPr>
      </w:pPr>
      <w:r w:rsidRPr="00241A08">
        <w:rPr>
          <w:sz w:val="23"/>
          <w:szCs w:val="23"/>
        </w:rPr>
        <w:t>Бюллетень для голосования должен быть подписан акционером</w:t>
      </w:r>
      <w:r>
        <w:rPr>
          <w:sz w:val="23"/>
          <w:szCs w:val="23"/>
        </w:rPr>
        <w:t xml:space="preserve"> или представителем собственноручной подписью</w:t>
      </w:r>
      <w:r w:rsidR="00290BAC" w:rsidRPr="00AE1783">
        <w:rPr>
          <w:sz w:val="23"/>
          <w:szCs w:val="23"/>
        </w:rPr>
        <w:t>.</w:t>
      </w:r>
    </w:p>
    <w:p w:rsidR="00290BAC" w:rsidRPr="00AE1783" w:rsidRDefault="00290BAC" w:rsidP="00290BAC">
      <w:pPr>
        <w:jc w:val="both"/>
        <w:rPr>
          <w:sz w:val="23"/>
          <w:szCs w:val="23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1675"/>
        <w:gridCol w:w="1585"/>
        <w:gridCol w:w="1859"/>
      </w:tblGrid>
      <w:tr w:rsidR="00661576" w:rsidRPr="00AE1783" w:rsidTr="006D4F4F">
        <w:trPr>
          <w:cantSplit/>
        </w:trPr>
        <w:tc>
          <w:tcPr>
            <w:tcW w:w="4529" w:type="dxa"/>
          </w:tcPr>
          <w:p w:rsidR="00661576" w:rsidRPr="00AE1783" w:rsidRDefault="00661576" w:rsidP="0039485D">
            <w:pPr>
              <w:jc w:val="center"/>
              <w:rPr>
                <w:b/>
                <w:bCs/>
                <w:sz w:val="23"/>
                <w:szCs w:val="23"/>
              </w:rPr>
            </w:pPr>
            <w:r w:rsidRPr="00AE1783">
              <w:rPr>
                <w:b/>
                <w:bCs/>
                <w:sz w:val="23"/>
                <w:szCs w:val="23"/>
              </w:rPr>
              <w:t>Формирование решения,</w:t>
            </w:r>
          </w:p>
          <w:p w:rsidR="00661576" w:rsidRPr="00AE1783" w:rsidRDefault="00661576" w:rsidP="0039485D">
            <w:pPr>
              <w:jc w:val="center"/>
              <w:rPr>
                <w:b/>
                <w:bCs/>
                <w:sz w:val="23"/>
                <w:szCs w:val="23"/>
              </w:rPr>
            </w:pPr>
            <w:r w:rsidRPr="00AE1783">
              <w:rPr>
                <w:b/>
                <w:bCs/>
                <w:sz w:val="23"/>
                <w:szCs w:val="23"/>
              </w:rPr>
              <w:t>поставленного на голосование</w:t>
            </w:r>
          </w:p>
        </w:tc>
        <w:tc>
          <w:tcPr>
            <w:tcW w:w="5119" w:type="dxa"/>
            <w:gridSpan w:val="3"/>
          </w:tcPr>
          <w:p w:rsidR="00661576" w:rsidRPr="00AE1783" w:rsidRDefault="00661576" w:rsidP="0039485D">
            <w:pPr>
              <w:pStyle w:val="1"/>
              <w:jc w:val="center"/>
              <w:rPr>
                <w:sz w:val="23"/>
                <w:szCs w:val="23"/>
              </w:rPr>
            </w:pPr>
            <w:r w:rsidRPr="00AE1783">
              <w:rPr>
                <w:sz w:val="23"/>
                <w:szCs w:val="23"/>
              </w:rPr>
              <w:t>Варианты голосования</w:t>
            </w:r>
          </w:p>
        </w:tc>
      </w:tr>
      <w:tr w:rsidR="00661576" w:rsidRPr="00AE1783" w:rsidTr="0039485D">
        <w:trPr>
          <w:trHeight w:val="550"/>
        </w:trPr>
        <w:tc>
          <w:tcPr>
            <w:tcW w:w="9648" w:type="dxa"/>
            <w:gridSpan w:val="4"/>
            <w:tcBorders>
              <w:bottom w:val="single" w:sz="4" w:space="0" w:color="auto"/>
            </w:tcBorders>
          </w:tcPr>
          <w:p w:rsidR="00661576" w:rsidRPr="00AE1783" w:rsidRDefault="00661576" w:rsidP="00AE1783">
            <w:pPr>
              <w:rPr>
                <w:sz w:val="23"/>
                <w:szCs w:val="23"/>
              </w:rPr>
            </w:pPr>
            <w:r w:rsidRPr="00AE1783">
              <w:rPr>
                <w:sz w:val="23"/>
                <w:szCs w:val="23"/>
              </w:rPr>
              <w:t>1. Выборы членов Совета директоров (кумулятивное голосование, 7 мест).</w:t>
            </w:r>
          </w:p>
          <w:p w:rsidR="00661576" w:rsidRPr="00AE1783" w:rsidRDefault="0071334D" w:rsidP="00AE1783">
            <w:pPr>
              <w:autoSpaceDE w:val="0"/>
              <w:autoSpaceDN w:val="0"/>
              <w:adjustRightInd w:val="0"/>
              <w:ind w:firstLine="540"/>
              <w:rPr>
                <w:sz w:val="23"/>
                <w:szCs w:val="23"/>
              </w:rPr>
            </w:pPr>
            <w:r w:rsidRPr="00AE1783">
              <w:rPr>
                <w:rFonts w:eastAsiaTheme="minorHAnsi"/>
                <w:bCs/>
                <w:sz w:val="23"/>
                <w:szCs w:val="23"/>
                <w:lang w:eastAsia="en-US"/>
              </w:rPr>
              <w:t>Выборы членов совета директоров (наблюдательного совета) осуществляются кумулятивным голосованием, при котором число голосов, принадлежащих каждому акционеру, умножается на число лиц, которые должны быть избраны в совет директоров (наблюдательный совет).</w:t>
            </w:r>
            <w:r w:rsidR="00A046A8" w:rsidRPr="00AE1783">
              <w:rPr>
                <w:sz w:val="23"/>
                <w:szCs w:val="23"/>
              </w:rPr>
              <w:t xml:space="preserve"> Д</w:t>
            </w:r>
            <w:r w:rsidR="00A046A8" w:rsidRPr="00AE1783">
              <w:rPr>
                <w:rFonts w:eastAsiaTheme="minorHAnsi"/>
                <w:sz w:val="23"/>
                <w:szCs w:val="23"/>
                <w:lang w:eastAsia="en-US"/>
              </w:rPr>
              <w:t>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 (наблюдательный совет) общества, может быть отдана только за одного кандидата</w:t>
            </w:r>
            <w:r w:rsidRPr="00AE1783">
              <w:rPr>
                <w:rFonts w:eastAsiaTheme="minorHAnsi"/>
                <w:sz w:val="23"/>
                <w:szCs w:val="23"/>
                <w:lang w:eastAsia="en-US"/>
              </w:rPr>
              <w:t xml:space="preserve">. </w:t>
            </w:r>
            <w:r w:rsidRPr="00AE1783">
              <w:rPr>
                <w:rFonts w:eastAsiaTheme="minorHAnsi"/>
                <w:bCs/>
                <w:sz w:val="23"/>
                <w:szCs w:val="23"/>
                <w:lang w:eastAsia="en-US"/>
              </w:rPr>
              <w:t>Акционер вправе отдать по</w:t>
            </w:r>
            <w:bookmarkStart w:id="0" w:name="_GoBack"/>
            <w:bookmarkEnd w:id="0"/>
            <w:r w:rsidRPr="00AE1783">
              <w:rPr>
                <w:rFonts w:eastAsiaTheme="minorHAnsi"/>
                <w:bCs/>
                <w:sz w:val="23"/>
                <w:szCs w:val="23"/>
                <w:lang w:eastAsia="en-US"/>
              </w:rPr>
              <w:t>лученные таким образом голоса полностью за одного кандидата или распределить их между двумя и более кандидатами. Избранными в состав совета директоров (наблюдательного совета) будут считаться кандидаты, набравшие наибольшее число голосов</w:t>
            </w:r>
          </w:p>
        </w:tc>
      </w:tr>
      <w:tr w:rsidR="006D4F4F" w:rsidRPr="00AE1783" w:rsidTr="006D4F4F">
        <w:tc>
          <w:tcPr>
            <w:tcW w:w="4529" w:type="dxa"/>
          </w:tcPr>
          <w:p w:rsidR="006D4F4F" w:rsidRPr="00AE1783" w:rsidRDefault="006D4F4F" w:rsidP="0039485D">
            <w:pPr>
              <w:rPr>
                <w:sz w:val="23"/>
                <w:szCs w:val="23"/>
              </w:rPr>
            </w:pPr>
            <w:r w:rsidRPr="00AE1783">
              <w:rPr>
                <w:sz w:val="23"/>
                <w:szCs w:val="23"/>
              </w:rPr>
              <w:t>Вопрос, поставленный на голосование:</w:t>
            </w:r>
          </w:p>
          <w:p w:rsidR="006D4F4F" w:rsidRPr="00AE1783" w:rsidRDefault="006D4F4F" w:rsidP="0039485D">
            <w:pPr>
              <w:rPr>
                <w:sz w:val="23"/>
                <w:szCs w:val="23"/>
              </w:rPr>
            </w:pPr>
            <w:r w:rsidRPr="00AE1783">
              <w:rPr>
                <w:b/>
                <w:bCs/>
                <w:sz w:val="23"/>
                <w:szCs w:val="23"/>
              </w:rPr>
              <w:t>Избрать членом Совета директоров:</w:t>
            </w:r>
          </w:p>
          <w:p w:rsidR="006D4F4F" w:rsidRPr="00AE1783" w:rsidRDefault="006D4F4F" w:rsidP="0039485D">
            <w:pPr>
              <w:rPr>
                <w:sz w:val="23"/>
                <w:szCs w:val="23"/>
              </w:rPr>
            </w:pPr>
          </w:p>
        </w:tc>
        <w:tc>
          <w:tcPr>
            <w:tcW w:w="1675" w:type="dxa"/>
          </w:tcPr>
          <w:p w:rsidR="006D4F4F" w:rsidRPr="00AE1783" w:rsidRDefault="006D4F4F" w:rsidP="0039485D">
            <w:pPr>
              <w:pStyle w:val="a3"/>
              <w:rPr>
                <w:sz w:val="23"/>
                <w:szCs w:val="23"/>
              </w:rPr>
            </w:pPr>
            <w:r w:rsidRPr="00AE1783">
              <w:rPr>
                <w:sz w:val="23"/>
                <w:szCs w:val="23"/>
              </w:rPr>
              <w:t>Количество</w:t>
            </w:r>
          </w:p>
          <w:p w:rsidR="006D4F4F" w:rsidRPr="00AE1783" w:rsidRDefault="006D4F4F" w:rsidP="0039485D">
            <w:pPr>
              <w:rPr>
                <w:sz w:val="23"/>
                <w:szCs w:val="23"/>
              </w:rPr>
            </w:pPr>
            <w:r w:rsidRPr="00AE1783">
              <w:rPr>
                <w:b/>
                <w:bCs/>
                <w:sz w:val="23"/>
                <w:szCs w:val="23"/>
              </w:rPr>
              <w:t>голосов</w:t>
            </w:r>
            <w:r w:rsidRPr="00AE1783">
              <w:rPr>
                <w:sz w:val="23"/>
                <w:szCs w:val="23"/>
              </w:rPr>
              <w:t xml:space="preserve"> </w:t>
            </w:r>
          </w:p>
          <w:p w:rsidR="006D4F4F" w:rsidRPr="00AE1783" w:rsidRDefault="006D4F4F" w:rsidP="0039485D">
            <w:pPr>
              <w:rPr>
                <w:b/>
                <w:bCs/>
                <w:sz w:val="23"/>
                <w:szCs w:val="23"/>
              </w:rPr>
            </w:pPr>
            <w:r w:rsidRPr="00AE1783">
              <w:rPr>
                <w:b/>
                <w:bCs/>
                <w:sz w:val="23"/>
                <w:szCs w:val="23"/>
              </w:rPr>
              <w:t>«За»</w:t>
            </w:r>
          </w:p>
        </w:tc>
        <w:tc>
          <w:tcPr>
            <w:tcW w:w="1585" w:type="dxa"/>
          </w:tcPr>
          <w:p w:rsidR="006D4F4F" w:rsidRPr="00AE1783" w:rsidRDefault="006D4F4F" w:rsidP="00E02326">
            <w:pPr>
              <w:pStyle w:val="a3"/>
              <w:rPr>
                <w:sz w:val="23"/>
                <w:szCs w:val="23"/>
              </w:rPr>
            </w:pPr>
            <w:r w:rsidRPr="00AE1783">
              <w:rPr>
                <w:sz w:val="23"/>
                <w:szCs w:val="23"/>
              </w:rPr>
              <w:t>Количество</w:t>
            </w:r>
          </w:p>
          <w:p w:rsidR="006D4F4F" w:rsidRPr="00AE1783" w:rsidRDefault="006D4F4F" w:rsidP="006D4F4F">
            <w:pPr>
              <w:rPr>
                <w:b/>
                <w:bCs/>
                <w:sz w:val="23"/>
                <w:szCs w:val="23"/>
              </w:rPr>
            </w:pPr>
            <w:r w:rsidRPr="00AE1783">
              <w:rPr>
                <w:b/>
                <w:bCs/>
                <w:sz w:val="23"/>
                <w:szCs w:val="23"/>
              </w:rPr>
              <w:t>голосов</w:t>
            </w:r>
            <w:r w:rsidRPr="00AE1783">
              <w:rPr>
                <w:sz w:val="23"/>
                <w:szCs w:val="23"/>
              </w:rPr>
              <w:t xml:space="preserve"> </w:t>
            </w:r>
            <w:r w:rsidRPr="00AE1783">
              <w:rPr>
                <w:b/>
                <w:bCs/>
                <w:sz w:val="23"/>
                <w:szCs w:val="23"/>
              </w:rPr>
              <w:t>«Против»</w:t>
            </w:r>
          </w:p>
        </w:tc>
        <w:tc>
          <w:tcPr>
            <w:tcW w:w="1859" w:type="dxa"/>
          </w:tcPr>
          <w:p w:rsidR="006D4F4F" w:rsidRPr="00AE1783" w:rsidRDefault="006D4F4F" w:rsidP="00E02326">
            <w:pPr>
              <w:pStyle w:val="a3"/>
              <w:rPr>
                <w:sz w:val="23"/>
                <w:szCs w:val="23"/>
              </w:rPr>
            </w:pPr>
            <w:r w:rsidRPr="00AE1783">
              <w:rPr>
                <w:sz w:val="23"/>
                <w:szCs w:val="23"/>
              </w:rPr>
              <w:t>Количество</w:t>
            </w:r>
          </w:p>
          <w:p w:rsidR="006D4F4F" w:rsidRPr="00AE1783" w:rsidRDefault="006D4F4F" w:rsidP="006D4F4F">
            <w:pPr>
              <w:rPr>
                <w:b/>
                <w:bCs/>
                <w:sz w:val="23"/>
                <w:szCs w:val="23"/>
              </w:rPr>
            </w:pPr>
            <w:r w:rsidRPr="00AE1783">
              <w:rPr>
                <w:b/>
                <w:bCs/>
                <w:sz w:val="23"/>
                <w:szCs w:val="23"/>
              </w:rPr>
              <w:t>голосов</w:t>
            </w:r>
            <w:r w:rsidRPr="00AE1783">
              <w:rPr>
                <w:sz w:val="23"/>
                <w:szCs w:val="23"/>
              </w:rPr>
              <w:t xml:space="preserve"> </w:t>
            </w:r>
            <w:r w:rsidRPr="00AE1783">
              <w:rPr>
                <w:b/>
                <w:bCs/>
                <w:sz w:val="23"/>
                <w:szCs w:val="23"/>
              </w:rPr>
              <w:t>«Воздержался»</w:t>
            </w:r>
          </w:p>
        </w:tc>
      </w:tr>
      <w:tr w:rsidR="006D4F4F" w:rsidRPr="00AE1783" w:rsidTr="006D4F4F">
        <w:trPr>
          <w:cantSplit/>
        </w:trPr>
        <w:tc>
          <w:tcPr>
            <w:tcW w:w="4529" w:type="dxa"/>
          </w:tcPr>
          <w:p w:rsidR="006D4F4F" w:rsidRPr="00AE1783" w:rsidRDefault="006D4F4F" w:rsidP="0040523D">
            <w:pPr>
              <w:rPr>
                <w:sz w:val="23"/>
                <w:szCs w:val="23"/>
              </w:rPr>
            </w:pPr>
            <w:r w:rsidRPr="00AE1783">
              <w:rPr>
                <w:sz w:val="23"/>
                <w:szCs w:val="23"/>
              </w:rPr>
              <w:t xml:space="preserve">1. </w:t>
            </w:r>
            <w:r w:rsidR="0040523D" w:rsidRPr="00AE1783">
              <w:rPr>
                <w:sz w:val="23"/>
                <w:szCs w:val="23"/>
              </w:rPr>
              <w:t xml:space="preserve">Бузиашвили Георгий </w:t>
            </w:r>
            <w:proofErr w:type="spellStart"/>
            <w:r w:rsidR="0040523D" w:rsidRPr="00AE1783">
              <w:rPr>
                <w:sz w:val="23"/>
                <w:szCs w:val="23"/>
              </w:rPr>
              <w:t>Даниелович</w:t>
            </w:r>
            <w:proofErr w:type="spellEnd"/>
          </w:p>
        </w:tc>
        <w:tc>
          <w:tcPr>
            <w:tcW w:w="1675" w:type="dxa"/>
          </w:tcPr>
          <w:p w:rsidR="006D4F4F" w:rsidRPr="00AE1783" w:rsidRDefault="006D4F4F" w:rsidP="0039485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85" w:type="dxa"/>
          </w:tcPr>
          <w:p w:rsidR="006D4F4F" w:rsidRPr="00AE1783" w:rsidRDefault="006D4F4F" w:rsidP="0039485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59" w:type="dxa"/>
          </w:tcPr>
          <w:p w:rsidR="006D4F4F" w:rsidRPr="00AE1783" w:rsidRDefault="006D4F4F" w:rsidP="0039485D">
            <w:pPr>
              <w:jc w:val="center"/>
              <w:rPr>
                <w:sz w:val="23"/>
                <w:szCs w:val="23"/>
              </w:rPr>
            </w:pPr>
          </w:p>
        </w:tc>
      </w:tr>
      <w:tr w:rsidR="006D4F4F" w:rsidRPr="00AE1783" w:rsidTr="006D4F4F">
        <w:trPr>
          <w:cantSplit/>
        </w:trPr>
        <w:tc>
          <w:tcPr>
            <w:tcW w:w="4529" w:type="dxa"/>
          </w:tcPr>
          <w:p w:rsidR="006D4F4F" w:rsidRPr="00AE1783" w:rsidRDefault="006D4F4F" w:rsidP="0040523D">
            <w:pPr>
              <w:rPr>
                <w:sz w:val="23"/>
                <w:szCs w:val="23"/>
              </w:rPr>
            </w:pPr>
            <w:r w:rsidRPr="00AE1783">
              <w:rPr>
                <w:sz w:val="23"/>
                <w:szCs w:val="23"/>
              </w:rPr>
              <w:t xml:space="preserve">2. </w:t>
            </w:r>
            <w:r w:rsidR="0040523D" w:rsidRPr="00AE1783">
              <w:rPr>
                <w:sz w:val="23"/>
                <w:szCs w:val="23"/>
              </w:rPr>
              <w:t>Гришаев Сергей Сергеевич</w:t>
            </w:r>
          </w:p>
        </w:tc>
        <w:tc>
          <w:tcPr>
            <w:tcW w:w="1675" w:type="dxa"/>
          </w:tcPr>
          <w:p w:rsidR="006D4F4F" w:rsidRPr="00AE1783" w:rsidRDefault="006D4F4F" w:rsidP="0039485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85" w:type="dxa"/>
          </w:tcPr>
          <w:p w:rsidR="006D4F4F" w:rsidRPr="00AE1783" w:rsidRDefault="006D4F4F" w:rsidP="0039485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59" w:type="dxa"/>
          </w:tcPr>
          <w:p w:rsidR="006D4F4F" w:rsidRPr="00AE1783" w:rsidRDefault="006D4F4F" w:rsidP="0039485D">
            <w:pPr>
              <w:jc w:val="center"/>
              <w:rPr>
                <w:sz w:val="23"/>
                <w:szCs w:val="23"/>
              </w:rPr>
            </w:pPr>
          </w:p>
        </w:tc>
      </w:tr>
      <w:tr w:rsidR="006D4F4F" w:rsidRPr="00AE1783" w:rsidTr="006D4F4F">
        <w:trPr>
          <w:cantSplit/>
        </w:trPr>
        <w:tc>
          <w:tcPr>
            <w:tcW w:w="4529" w:type="dxa"/>
          </w:tcPr>
          <w:p w:rsidR="006D4F4F" w:rsidRPr="00AE1783" w:rsidRDefault="006D4F4F" w:rsidP="0040523D">
            <w:pPr>
              <w:rPr>
                <w:b/>
                <w:bCs/>
                <w:sz w:val="23"/>
                <w:szCs w:val="23"/>
              </w:rPr>
            </w:pPr>
            <w:r w:rsidRPr="00AE1783">
              <w:rPr>
                <w:sz w:val="23"/>
                <w:szCs w:val="23"/>
              </w:rPr>
              <w:t xml:space="preserve">3. </w:t>
            </w:r>
            <w:r w:rsidR="0040523D" w:rsidRPr="00AE1783">
              <w:rPr>
                <w:sz w:val="23"/>
                <w:szCs w:val="23"/>
              </w:rPr>
              <w:t>Кулешова Ольга Александровна</w:t>
            </w:r>
          </w:p>
        </w:tc>
        <w:tc>
          <w:tcPr>
            <w:tcW w:w="1675" w:type="dxa"/>
          </w:tcPr>
          <w:p w:rsidR="006D4F4F" w:rsidRPr="00AE1783" w:rsidRDefault="006D4F4F" w:rsidP="0039485D">
            <w:pPr>
              <w:rPr>
                <w:sz w:val="23"/>
                <w:szCs w:val="23"/>
              </w:rPr>
            </w:pPr>
          </w:p>
        </w:tc>
        <w:tc>
          <w:tcPr>
            <w:tcW w:w="1585" w:type="dxa"/>
          </w:tcPr>
          <w:p w:rsidR="006D4F4F" w:rsidRPr="00AE1783" w:rsidRDefault="006D4F4F" w:rsidP="0039485D">
            <w:pPr>
              <w:rPr>
                <w:sz w:val="23"/>
                <w:szCs w:val="23"/>
              </w:rPr>
            </w:pPr>
          </w:p>
        </w:tc>
        <w:tc>
          <w:tcPr>
            <w:tcW w:w="1859" w:type="dxa"/>
          </w:tcPr>
          <w:p w:rsidR="006D4F4F" w:rsidRPr="00AE1783" w:rsidRDefault="006D4F4F" w:rsidP="0039485D">
            <w:pPr>
              <w:rPr>
                <w:sz w:val="23"/>
                <w:szCs w:val="23"/>
              </w:rPr>
            </w:pPr>
          </w:p>
        </w:tc>
      </w:tr>
      <w:tr w:rsidR="006D4F4F" w:rsidRPr="00AE1783" w:rsidTr="006D4F4F">
        <w:trPr>
          <w:cantSplit/>
        </w:trPr>
        <w:tc>
          <w:tcPr>
            <w:tcW w:w="4529" w:type="dxa"/>
          </w:tcPr>
          <w:p w:rsidR="006D4F4F" w:rsidRPr="00AE1783" w:rsidRDefault="006D4F4F" w:rsidP="0040523D">
            <w:pPr>
              <w:rPr>
                <w:b/>
                <w:bCs/>
                <w:sz w:val="23"/>
                <w:szCs w:val="23"/>
              </w:rPr>
            </w:pPr>
            <w:r w:rsidRPr="00AE1783">
              <w:rPr>
                <w:sz w:val="23"/>
                <w:szCs w:val="23"/>
              </w:rPr>
              <w:t xml:space="preserve">4. </w:t>
            </w:r>
            <w:r w:rsidR="0040523D" w:rsidRPr="00AE1783">
              <w:rPr>
                <w:sz w:val="23"/>
                <w:szCs w:val="23"/>
              </w:rPr>
              <w:t>Попова Елена Сергеевна</w:t>
            </w:r>
          </w:p>
        </w:tc>
        <w:tc>
          <w:tcPr>
            <w:tcW w:w="1675" w:type="dxa"/>
          </w:tcPr>
          <w:p w:rsidR="006D4F4F" w:rsidRPr="00AE1783" w:rsidRDefault="006D4F4F" w:rsidP="0039485D">
            <w:pPr>
              <w:rPr>
                <w:sz w:val="23"/>
                <w:szCs w:val="23"/>
              </w:rPr>
            </w:pPr>
          </w:p>
        </w:tc>
        <w:tc>
          <w:tcPr>
            <w:tcW w:w="1585" w:type="dxa"/>
          </w:tcPr>
          <w:p w:rsidR="006D4F4F" w:rsidRPr="00AE1783" w:rsidRDefault="006D4F4F" w:rsidP="0039485D">
            <w:pPr>
              <w:rPr>
                <w:sz w:val="23"/>
                <w:szCs w:val="23"/>
              </w:rPr>
            </w:pPr>
          </w:p>
        </w:tc>
        <w:tc>
          <w:tcPr>
            <w:tcW w:w="1859" w:type="dxa"/>
          </w:tcPr>
          <w:p w:rsidR="006D4F4F" w:rsidRPr="00AE1783" w:rsidRDefault="006D4F4F" w:rsidP="0039485D">
            <w:pPr>
              <w:rPr>
                <w:sz w:val="23"/>
                <w:szCs w:val="23"/>
              </w:rPr>
            </w:pPr>
          </w:p>
        </w:tc>
      </w:tr>
      <w:tr w:rsidR="006D4F4F" w:rsidRPr="00AE1783" w:rsidTr="006D4F4F">
        <w:trPr>
          <w:cantSplit/>
        </w:trPr>
        <w:tc>
          <w:tcPr>
            <w:tcW w:w="4529" w:type="dxa"/>
          </w:tcPr>
          <w:p w:rsidR="006D4F4F" w:rsidRPr="00AE1783" w:rsidRDefault="006D4F4F" w:rsidP="002A32DE">
            <w:pPr>
              <w:rPr>
                <w:sz w:val="23"/>
                <w:szCs w:val="23"/>
              </w:rPr>
            </w:pPr>
            <w:r w:rsidRPr="00AE1783">
              <w:rPr>
                <w:sz w:val="23"/>
                <w:szCs w:val="23"/>
              </w:rPr>
              <w:t xml:space="preserve">5. </w:t>
            </w:r>
            <w:r w:rsidR="002A32DE" w:rsidRPr="00AE1783">
              <w:rPr>
                <w:sz w:val="23"/>
                <w:szCs w:val="23"/>
              </w:rPr>
              <w:t>Рябцева Ольга Леонидовна</w:t>
            </w:r>
          </w:p>
        </w:tc>
        <w:tc>
          <w:tcPr>
            <w:tcW w:w="1675" w:type="dxa"/>
          </w:tcPr>
          <w:p w:rsidR="006D4F4F" w:rsidRPr="00AE1783" w:rsidRDefault="006D4F4F" w:rsidP="0039485D">
            <w:pPr>
              <w:rPr>
                <w:sz w:val="23"/>
                <w:szCs w:val="23"/>
              </w:rPr>
            </w:pPr>
          </w:p>
        </w:tc>
        <w:tc>
          <w:tcPr>
            <w:tcW w:w="1585" w:type="dxa"/>
          </w:tcPr>
          <w:p w:rsidR="006D4F4F" w:rsidRPr="00AE1783" w:rsidRDefault="006D4F4F" w:rsidP="0039485D">
            <w:pPr>
              <w:rPr>
                <w:sz w:val="23"/>
                <w:szCs w:val="23"/>
              </w:rPr>
            </w:pPr>
          </w:p>
        </w:tc>
        <w:tc>
          <w:tcPr>
            <w:tcW w:w="1859" w:type="dxa"/>
          </w:tcPr>
          <w:p w:rsidR="006D4F4F" w:rsidRPr="00AE1783" w:rsidRDefault="006D4F4F" w:rsidP="0039485D">
            <w:pPr>
              <w:rPr>
                <w:sz w:val="23"/>
                <w:szCs w:val="23"/>
              </w:rPr>
            </w:pPr>
          </w:p>
        </w:tc>
      </w:tr>
      <w:tr w:rsidR="0040523D" w:rsidRPr="00AE1783" w:rsidTr="006D4F4F">
        <w:trPr>
          <w:cantSplit/>
        </w:trPr>
        <w:tc>
          <w:tcPr>
            <w:tcW w:w="4529" w:type="dxa"/>
          </w:tcPr>
          <w:p w:rsidR="0040523D" w:rsidRPr="00AE1783" w:rsidRDefault="0040523D" w:rsidP="002A32DE">
            <w:pPr>
              <w:rPr>
                <w:sz w:val="23"/>
                <w:szCs w:val="23"/>
              </w:rPr>
            </w:pPr>
            <w:r w:rsidRPr="00AE1783">
              <w:rPr>
                <w:sz w:val="23"/>
                <w:szCs w:val="23"/>
              </w:rPr>
              <w:t>6. Топорков Дмитрий Александрович</w:t>
            </w:r>
          </w:p>
        </w:tc>
        <w:tc>
          <w:tcPr>
            <w:tcW w:w="1675" w:type="dxa"/>
          </w:tcPr>
          <w:p w:rsidR="0040523D" w:rsidRPr="00AE1783" w:rsidRDefault="0040523D" w:rsidP="0039485D">
            <w:pPr>
              <w:rPr>
                <w:sz w:val="23"/>
                <w:szCs w:val="23"/>
              </w:rPr>
            </w:pPr>
          </w:p>
        </w:tc>
        <w:tc>
          <w:tcPr>
            <w:tcW w:w="1585" w:type="dxa"/>
          </w:tcPr>
          <w:p w:rsidR="0040523D" w:rsidRPr="00AE1783" w:rsidRDefault="0040523D" w:rsidP="0039485D">
            <w:pPr>
              <w:rPr>
                <w:sz w:val="23"/>
                <w:szCs w:val="23"/>
              </w:rPr>
            </w:pPr>
          </w:p>
        </w:tc>
        <w:tc>
          <w:tcPr>
            <w:tcW w:w="1859" w:type="dxa"/>
          </w:tcPr>
          <w:p w:rsidR="0040523D" w:rsidRPr="00AE1783" w:rsidRDefault="0040523D" w:rsidP="0039485D">
            <w:pPr>
              <w:rPr>
                <w:sz w:val="23"/>
                <w:szCs w:val="23"/>
              </w:rPr>
            </w:pPr>
          </w:p>
        </w:tc>
      </w:tr>
      <w:tr w:rsidR="0095187C" w:rsidRPr="00AE1783" w:rsidTr="006D4F4F">
        <w:trPr>
          <w:cantSplit/>
        </w:trPr>
        <w:tc>
          <w:tcPr>
            <w:tcW w:w="4529" w:type="dxa"/>
          </w:tcPr>
          <w:p w:rsidR="0095187C" w:rsidRPr="00AE1783" w:rsidRDefault="0040523D" w:rsidP="0040523D">
            <w:pPr>
              <w:rPr>
                <w:sz w:val="23"/>
                <w:szCs w:val="23"/>
              </w:rPr>
            </w:pPr>
            <w:r w:rsidRPr="00AE1783">
              <w:rPr>
                <w:sz w:val="23"/>
                <w:szCs w:val="23"/>
              </w:rPr>
              <w:t>7</w:t>
            </w:r>
            <w:r w:rsidR="0095187C" w:rsidRPr="00AE1783">
              <w:rPr>
                <w:sz w:val="23"/>
                <w:szCs w:val="23"/>
              </w:rPr>
              <w:t xml:space="preserve">. </w:t>
            </w:r>
            <w:r w:rsidRPr="00AE1783">
              <w:rPr>
                <w:sz w:val="23"/>
                <w:szCs w:val="23"/>
              </w:rPr>
              <w:t>Щендрыгина</w:t>
            </w:r>
            <w:r w:rsidR="002A32DE" w:rsidRPr="00AE1783">
              <w:rPr>
                <w:sz w:val="23"/>
                <w:szCs w:val="23"/>
              </w:rPr>
              <w:t xml:space="preserve"> Елена Александровна</w:t>
            </w:r>
          </w:p>
        </w:tc>
        <w:tc>
          <w:tcPr>
            <w:tcW w:w="1675" w:type="dxa"/>
          </w:tcPr>
          <w:p w:rsidR="0095187C" w:rsidRPr="00AE1783" w:rsidRDefault="0095187C" w:rsidP="0039485D">
            <w:pPr>
              <w:rPr>
                <w:sz w:val="23"/>
                <w:szCs w:val="23"/>
              </w:rPr>
            </w:pPr>
          </w:p>
        </w:tc>
        <w:tc>
          <w:tcPr>
            <w:tcW w:w="1585" w:type="dxa"/>
          </w:tcPr>
          <w:p w:rsidR="0095187C" w:rsidRPr="00AE1783" w:rsidRDefault="0095187C" w:rsidP="0039485D">
            <w:pPr>
              <w:rPr>
                <w:sz w:val="23"/>
                <w:szCs w:val="23"/>
              </w:rPr>
            </w:pPr>
          </w:p>
        </w:tc>
        <w:tc>
          <w:tcPr>
            <w:tcW w:w="1859" w:type="dxa"/>
          </w:tcPr>
          <w:p w:rsidR="0095187C" w:rsidRPr="00AE1783" w:rsidRDefault="0095187C" w:rsidP="0039485D">
            <w:pPr>
              <w:rPr>
                <w:sz w:val="23"/>
                <w:szCs w:val="23"/>
              </w:rPr>
            </w:pPr>
          </w:p>
        </w:tc>
      </w:tr>
    </w:tbl>
    <w:p w:rsidR="00661576" w:rsidRPr="00AE1783" w:rsidRDefault="00661576" w:rsidP="00661576">
      <w:pPr>
        <w:ind w:firstLine="360"/>
        <w:jc w:val="both"/>
        <w:rPr>
          <w:sz w:val="23"/>
          <w:szCs w:val="23"/>
        </w:rPr>
      </w:pPr>
    </w:p>
    <w:p w:rsidR="00661576" w:rsidRPr="00AE1783" w:rsidRDefault="00661576" w:rsidP="00661576">
      <w:pPr>
        <w:jc w:val="both"/>
        <w:rPr>
          <w:b/>
          <w:bCs/>
          <w:sz w:val="23"/>
          <w:szCs w:val="23"/>
        </w:rPr>
      </w:pPr>
    </w:p>
    <w:p w:rsidR="00661576" w:rsidRPr="00AE1783" w:rsidRDefault="00661576" w:rsidP="00661576">
      <w:pPr>
        <w:jc w:val="both"/>
        <w:rPr>
          <w:b/>
          <w:bCs/>
          <w:sz w:val="23"/>
          <w:szCs w:val="23"/>
        </w:rPr>
      </w:pPr>
    </w:p>
    <w:p w:rsidR="00661576" w:rsidRPr="00AE1783" w:rsidRDefault="00661576" w:rsidP="00661576">
      <w:pPr>
        <w:jc w:val="both"/>
        <w:rPr>
          <w:sz w:val="23"/>
          <w:szCs w:val="23"/>
        </w:rPr>
      </w:pPr>
      <w:proofErr w:type="gramStart"/>
      <w:r w:rsidRPr="00AE1783">
        <w:rPr>
          <w:sz w:val="23"/>
          <w:szCs w:val="23"/>
        </w:rPr>
        <w:t>Подпись  акционера</w:t>
      </w:r>
      <w:proofErr w:type="gramEnd"/>
      <w:r w:rsidRPr="00AE1783">
        <w:rPr>
          <w:sz w:val="23"/>
          <w:szCs w:val="23"/>
        </w:rPr>
        <w:t xml:space="preserve"> _________</w:t>
      </w:r>
      <w:r w:rsidR="0040523D" w:rsidRPr="00AE1783">
        <w:rPr>
          <w:sz w:val="23"/>
          <w:szCs w:val="23"/>
        </w:rPr>
        <w:t>____________________</w:t>
      </w:r>
      <w:r w:rsidRPr="00AE1783">
        <w:rPr>
          <w:sz w:val="23"/>
          <w:szCs w:val="23"/>
        </w:rPr>
        <w:t>____</w:t>
      </w:r>
      <w:r w:rsidR="00B63674">
        <w:rPr>
          <w:sz w:val="23"/>
          <w:szCs w:val="23"/>
        </w:rPr>
        <w:t>___</w:t>
      </w:r>
      <w:r w:rsidRPr="00AE1783">
        <w:rPr>
          <w:sz w:val="23"/>
          <w:szCs w:val="23"/>
        </w:rPr>
        <w:t>___________________________</w:t>
      </w:r>
    </w:p>
    <w:p w:rsidR="00661576" w:rsidRPr="00AE1783" w:rsidRDefault="00661576" w:rsidP="00661576">
      <w:pPr>
        <w:jc w:val="both"/>
        <w:rPr>
          <w:sz w:val="23"/>
          <w:szCs w:val="23"/>
        </w:rPr>
      </w:pPr>
    </w:p>
    <w:p w:rsidR="00661576" w:rsidRPr="00AE1783" w:rsidRDefault="00661576" w:rsidP="00661576">
      <w:pPr>
        <w:rPr>
          <w:sz w:val="23"/>
          <w:szCs w:val="23"/>
        </w:rPr>
      </w:pPr>
    </w:p>
    <w:p w:rsidR="00661576" w:rsidRPr="00AE1783" w:rsidRDefault="00661576" w:rsidP="00661576">
      <w:pPr>
        <w:rPr>
          <w:sz w:val="23"/>
          <w:szCs w:val="23"/>
        </w:rPr>
      </w:pPr>
    </w:p>
    <w:p w:rsidR="00E720D1" w:rsidRPr="00AE1783" w:rsidRDefault="00E720D1">
      <w:pPr>
        <w:rPr>
          <w:sz w:val="23"/>
          <w:szCs w:val="23"/>
        </w:rPr>
      </w:pPr>
    </w:p>
    <w:p w:rsidR="005D1068" w:rsidRDefault="005D1068"/>
    <w:p w:rsidR="005D1068" w:rsidRDefault="005D1068"/>
    <w:p w:rsidR="005D1068" w:rsidRDefault="005D1068"/>
    <w:p w:rsidR="005D1068" w:rsidRDefault="005D1068"/>
    <w:p w:rsidR="005D1068" w:rsidRPr="005D1068" w:rsidRDefault="005D1068" w:rsidP="005D10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D1068">
        <w:rPr>
          <w:rFonts w:eastAsiaTheme="minorHAnsi"/>
          <w:lang w:eastAsia="en-US"/>
        </w:rPr>
        <w:lastRenderedPageBreak/>
        <w:t>Из Положения «ОБ ОБЩИХ СОБРАНИЯХ АКЦИОНЕРОВ</w:t>
      </w:r>
      <w:r w:rsidRPr="005D1068">
        <w:rPr>
          <w:rFonts w:eastAsiaTheme="minorHAnsi"/>
          <w:bCs/>
          <w:lang w:eastAsia="en-US"/>
        </w:rPr>
        <w:t>», утвержденного</w:t>
      </w:r>
      <w:r w:rsidRPr="005D1068">
        <w:rPr>
          <w:rFonts w:eastAsiaTheme="minorHAnsi"/>
          <w:b/>
          <w:bCs/>
          <w:lang w:eastAsia="en-US"/>
        </w:rPr>
        <w:t xml:space="preserve"> </w:t>
      </w:r>
      <w:r w:rsidRPr="005D1068">
        <w:rPr>
          <w:rFonts w:eastAsiaTheme="minorHAnsi"/>
          <w:lang w:eastAsia="en-US"/>
        </w:rPr>
        <w:t>Банком России 16.11.2018 N 660-П:</w:t>
      </w:r>
    </w:p>
    <w:p w:rsidR="005D1068" w:rsidRPr="005D1068" w:rsidRDefault="005D1068" w:rsidP="005D10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D1068" w:rsidRPr="005D1068" w:rsidRDefault="005D1068" w:rsidP="005D106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5D1068">
        <w:rPr>
          <w:rFonts w:eastAsiaTheme="minorHAnsi"/>
          <w:lang w:eastAsia="en-US"/>
        </w:rPr>
        <w:t>"в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:rsidR="005D1068" w:rsidRPr="005D1068" w:rsidRDefault="005D1068" w:rsidP="005D106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5D1068">
        <w:rPr>
          <w:rFonts w:eastAsiaTheme="minorHAnsi"/>
          <w:lang w:eastAsia="en-US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:rsidR="005D1068" w:rsidRPr="005D1068" w:rsidRDefault="005D1068" w:rsidP="005D106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5D1068">
        <w:rPr>
          <w:rFonts w:eastAsiaTheme="minorHAnsi"/>
          <w:lang w:eastAsia="en-US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:rsidR="005D1068" w:rsidRPr="005D1068" w:rsidRDefault="005D1068" w:rsidP="005D106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068">
        <w:rPr>
          <w:rFonts w:eastAsiaTheme="minorHAnsi"/>
          <w:lang w:eastAsia="en-US"/>
        </w:rPr>
        <w:t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</w:t>
      </w:r>
    </w:p>
    <w:p w:rsidR="005D1068" w:rsidRPr="005D1068" w:rsidRDefault="005D1068" w:rsidP="005D106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5D1068">
        <w:rPr>
          <w:rFonts w:eastAsiaTheme="minorHAnsi"/>
          <w:lang w:eastAsia="en-US"/>
        </w:rPr>
        <w:t>дробная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 (наблюдательный совет) общества, может быть отдана только за одного кандидата".</w:t>
      </w:r>
    </w:p>
    <w:p w:rsidR="005D1068" w:rsidRDefault="005D1068"/>
    <w:sectPr w:rsidR="005D1068" w:rsidSect="00FD6D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576"/>
    <w:rsid w:val="00011AD0"/>
    <w:rsid w:val="00042EB5"/>
    <w:rsid w:val="000C5F11"/>
    <w:rsid w:val="000D7F68"/>
    <w:rsid w:val="00131CDE"/>
    <w:rsid w:val="00203E18"/>
    <w:rsid w:val="00236883"/>
    <w:rsid w:val="00241917"/>
    <w:rsid w:val="00290BAC"/>
    <w:rsid w:val="002A32DE"/>
    <w:rsid w:val="002D4012"/>
    <w:rsid w:val="002D447D"/>
    <w:rsid w:val="00321366"/>
    <w:rsid w:val="003957DB"/>
    <w:rsid w:val="003B61CE"/>
    <w:rsid w:val="0040523D"/>
    <w:rsid w:val="00466647"/>
    <w:rsid w:val="00527DA1"/>
    <w:rsid w:val="005623C0"/>
    <w:rsid w:val="00574E07"/>
    <w:rsid w:val="005D1068"/>
    <w:rsid w:val="0061790B"/>
    <w:rsid w:val="00651ECF"/>
    <w:rsid w:val="00661576"/>
    <w:rsid w:val="006D4F4F"/>
    <w:rsid w:val="0071334D"/>
    <w:rsid w:val="0077581A"/>
    <w:rsid w:val="008B3679"/>
    <w:rsid w:val="0092258A"/>
    <w:rsid w:val="00946FAC"/>
    <w:rsid w:val="0095187C"/>
    <w:rsid w:val="009E5EE8"/>
    <w:rsid w:val="00A046A8"/>
    <w:rsid w:val="00A155E1"/>
    <w:rsid w:val="00A86A39"/>
    <w:rsid w:val="00AE1783"/>
    <w:rsid w:val="00B63674"/>
    <w:rsid w:val="00C10B08"/>
    <w:rsid w:val="00C46206"/>
    <w:rsid w:val="00C81260"/>
    <w:rsid w:val="00C94537"/>
    <w:rsid w:val="00D05629"/>
    <w:rsid w:val="00D53ED9"/>
    <w:rsid w:val="00DA0CA3"/>
    <w:rsid w:val="00E1703E"/>
    <w:rsid w:val="00E720D1"/>
    <w:rsid w:val="00EB0066"/>
    <w:rsid w:val="00FD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93836-0456-4C19-AE03-C4D67747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76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576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6157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6157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576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1576"/>
    <w:rPr>
      <w:rFonts w:eastAsia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1576"/>
    <w:rPr>
      <w:rFonts w:eastAsia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61576"/>
    <w:rPr>
      <w:b/>
      <w:bCs/>
    </w:rPr>
  </w:style>
  <w:style w:type="character" w:customStyle="1" w:styleId="a4">
    <w:name w:val="Основной текст Знак"/>
    <w:basedOn w:val="a0"/>
    <w:link w:val="a3"/>
    <w:rsid w:val="00661576"/>
    <w:rPr>
      <w:rFonts w:eastAsia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0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0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Хладокомбинат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рябцева</dc:creator>
  <cp:keywords/>
  <dc:description/>
  <cp:lastModifiedBy>Рябцева Ольга Леонидовна</cp:lastModifiedBy>
  <cp:revision>34</cp:revision>
  <cp:lastPrinted>2022-04-21T11:40:00Z</cp:lastPrinted>
  <dcterms:created xsi:type="dcterms:W3CDTF">2012-07-10T14:10:00Z</dcterms:created>
  <dcterms:modified xsi:type="dcterms:W3CDTF">2025-04-24T08:58:00Z</dcterms:modified>
</cp:coreProperties>
</file>