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D8" w:rsidRPr="00A81E5E" w:rsidRDefault="0032207E" w:rsidP="00335559">
      <w:pPr>
        <w:pStyle w:val="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Toc512075118"/>
      <w:bookmarkStart w:id="1" w:name="_Toc512075138"/>
      <w:bookmarkStart w:id="2" w:name="_Toc174789673"/>
      <w:bookmarkStart w:id="3" w:name="_Toc182739432"/>
      <w:bookmarkStart w:id="4" w:name="_Toc198375117"/>
      <w:bookmarkStart w:id="5" w:name="_Toc229545102"/>
      <w:r>
        <w:rPr>
          <w:rFonts w:ascii="Tahoma" w:hAnsi="Tahoma" w:cs="Tahom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213995</wp:posOffset>
                </wp:positionV>
                <wp:extent cx="6357620" cy="9467850"/>
                <wp:effectExtent l="38100" t="38100" r="4318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24" w:rsidRDefault="006B1E24" w:rsidP="001E2CA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6B1E24" w:rsidRDefault="006B1E24" w:rsidP="001E2CA7">
                            <w:pPr>
                              <w:jc w:val="center"/>
                            </w:pP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</w:rPr>
                              <w:t>АКЦИОНЕРНОЕ ОБЩЕСТВО</w:t>
                            </w: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</w:rPr>
                              <w:t>“БЕЛГОРОДСКИЙ ХЛАДОКОМБИНАТ”</w:t>
                            </w: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Утвержден годовым общим</w:t>
                            </w: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собранием акционеров Общества</w:t>
                            </w: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“  ___  ”   _______________ 20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24</w:t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 xml:space="preserve"> г</w:t>
                            </w:r>
                            <w:r w:rsidRPr="00E4791D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6B1E24" w:rsidRPr="00E4791D" w:rsidRDefault="006B1E24" w:rsidP="001E2CA7">
                            <w:pPr>
                              <w:ind w:firstLine="5387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ind w:firstLine="5387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Предварительно утвержден</w:t>
                            </w:r>
                          </w:p>
                          <w:p w:rsidR="006B1E24" w:rsidRPr="00E4791D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proofErr w:type="gramStart"/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Советом  директоров</w:t>
                            </w:r>
                            <w:proofErr w:type="gramEnd"/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 xml:space="preserve"> Общества</w:t>
                            </w:r>
                          </w:p>
                          <w:p w:rsidR="006B1E24" w:rsidRPr="00697872" w:rsidRDefault="006B1E24" w:rsidP="001E2CA7">
                            <w:pPr>
                              <w:ind w:firstLine="4536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697872">
                              <w:rPr>
                                <w:rFonts w:ascii="Tahoma" w:hAnsi="Tahoma" w:cs="Tahoma"/>
                                <w:bCs/>
                              </w:rPr>
                              <w:t>(</w:t>
                            </w:r>
                            <w:r w:rsidRPr="00B14E14">
                              <w:rPr>
                                <w:rFonts w:ascii="Tahoma" w:hAnsi="Tahoma" w:cs="Tahoma"/>
                                <w:bCs/>
                              </w:rPr>
                              <w:t xml:space="preserve">протокол № б/н от </w:t>
                            </w:r>
                            <w:r w:rsidR="00D43880">
                              <w:rPr>
                                <w:rFonts w:ascii="Tahoma" w:hAnsi="Tahoma" w:cs="Tahoma"/>
                                <w:bCs/>
                              </w:rPr>
                              <w:t>25</w:t>
                            </w:r>
                            <w:r w:rsidRPr="00B14E14">
                              <w:rPr>
                                <w:rFonts w:ascii="Tahoma" w:hAnsi="Tahoma" w:cs="Tahoma"/>
                                <w:bCs/>
                              </w:rPr>
                              <w:t>.04.202</w:t>
                            </w:r>
                            <w:r w:rsidR="00D43880">
                              <w:rPr>
                                <w:rFonts w:ascii="Tahoma" w:hAnsi="Tahoma" w:cs="Tahoma"/>
                                <w:bCs/>
                              </w:rPr>
                              <w:t>4</w:t>
                            </w:r>
                            <w:r w:rsidRPr="00B14E14">
                              <w:rPr>
                                <w:rFonts w:ascii="Tahoma" w:hAnsi="Tahoma" w:cs="Tahoma"/>
                                <w:bCs/>
                              </w:rPr>
                              <w:t xml:space="preserve"> г.)</w:t>
                            </w:r>
                          </w:p>
                          <w:p w:rsidR="006B1E24" w:rsidRPr="00A81E5E" w:rsidRDefault="006B1E24" w:rsidP="001E2CA7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B1E24" w:rsidRPr="00A81E5E" w:rsidRDefault="006B1E24" w:rsidP="001E2CA7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B1E24" w:rsidRPr="00A81E5E" w:rsidRDefault="006B1E24" w:rsidP="001E2CA7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B1E24" w:rsidRPr="00A81E5E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60"/>
                                <w:szCs w:val="60"/>
                                <w:highlight w:val="yellow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E4791D">
                              <w:rPr>
                                <w:rFonts w:ascii="Cambria" w:hAnsi="Cambria" w:cs="Tahoma"/>
                                <w:b/>
                                <w:bCs/>
                                <w:sz w:val="44"/>
                                <w:szCs w:val="60"/>
                              </w:rPr>
                              <w:t>ГОДОВОЙ  ОТЧЕТ</w:t>
                            </w:r>
                            <w:proofErr w:type="gramEnd"/>
                          </w:p>
                          <w:p w:rsidR="006B1E24" w:rsidRPr="00E4791D" w:rsidRDefault="006B1E24" w:rsidP="001E2CA7">
                            <w:pPr>
                              <w:pStyle w:val="a3"/>
                              <w:rPr>
                                <w:rFonts w:ascii="Tahoma" w:hAnsi="Tahoma" w:cs="Tahoma"/>
                                <w:b w:val="0"/>
                                <w:color w:val="000000"/>
                                <w:szCs w:val="28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 w:val="0"/>
                                <w:color w:val="000000"/>
                                <w:szCs w:val="28"/>
                              </w:rPr>
                              <w:t>о работе Совета директоров</w:t>
                            </w: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 об итогах финансово-хозяйственной деятельности</w:t>
                            </w:r>
                          </w:p>
                          <w:p w:rsidR="006B1E24" w:rsidRPr="00E4791D" w:rsidRDefault="006B1E24" w:rsidP="001E2CA7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за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2023 год и задачах на 2024</w:t>
                            </w:r>
                            <w:r w:rsidRPr="00E4791D">
                              <w:rPr>
                                <w:rFonts w:ascii="Tahoma" w:hAnsi="Tahoma" w:cs="Tahom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6B1E24" w:rsidRPr="00E4791D" w:rsidRDefault="006B1E24" w:rsidP="001E2CA7">
                            <w:pPr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spacing w:line="48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spacing w:line="48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B1E24" w:rsidRPr="00E4791D" w:rsidRDefault="006B1E24" w:rsidP="001E2CA7">
                            <w:pPr>
                              <w:spacing w:line="480" w:lineRule="auto"/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6B1E24" w:rsidRPr="00E4791D" w:rsidTr="001E2CA7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  <w:shd w:val="clear" w:color="auto" w:fill="auto"/>
                                </w:tcPr>
                                <w:p w:rsidR="006B1E24" w:rsidRPr="00E4791D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  <w:r w:rsidRPr="00E4791D">
                                    <w:rPr>
                                      <w:rFonts w:ascii="Tahoma" w:hAnsi="Tahoma" w:cs="Tahoma"/>
                                      <w:bCs/>
                                    </w:rPr>
                                    <w:t xml:space="preserve">Генеральный директор 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shd w:val="clear" w:color="auto" w:fill="auto"/>
                                </w:tcPr>
                                <w:p w:rsidR="006B1E24" w:rsidRPr="00E4791D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  <w:r w:rsidRPr="00E4791D">
                                    <w:rPr>
                                      <w:rFonts w:ascii="Tahoma" w:hAnsi="Tahoma" w:cs="Tahoma"/>
                                      <w:bCs/>
                                    </w:rPr>
                                    <w:t>Бузиашвили Г.Д.</w:t>
                                  </w:r>
                                </w:p>
                              </w:tc>
                            </w:tr>
                            <w:tr w:rsidR="006B1E24" w:rsidRPr="003A6B6A" w:rsidTr="001E2CA7">
                              <w:trPr>
                                <w:trHeight w:val="225"/>
                              </w:trPr>
                              <w:tc>
                                <w:tcPr>
                                  <w:tcW w:w="5811" w:type="dxa"/>
                                  <w:shd w:val="clear" w:color="auto" w:fill="auto"/>
                                </w:tcPr>
                                <w:p w:rsidR="006B1E24" w:rsidRPr="008900E0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</w:p>
                                <w:p w:rsidR="006B1E24" w:rsidRPr="008900E0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  <w:r w:rsidRPr="008900E0">
                                    <w:rPr>
                                      <w:rFonts w:ascii="Tahoma" w:hAnsi="Tahoma" w:cs="Tahoma"/>
                                      <w:bCs/>
                                    </w:rPr>
                                    <w:t xml:space="preserve">Финансовый директор       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shd w:val="clear" w:color="auto" w:fill="auto"/>
                                </w:tcPr>
                                <w:p w:rsidR="006B1E24" w:rsidRPr="008900E0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</w:p>
                                <w:p w:rsidR="006B1E24" w:rsidRPr="008900E0" w:rsidRDefault="006B1E24" w:rsidP="001E2CA7">
                                  <w:pPr>
                                    <w:spacing w:line="20" w:lineRule="atLeast"/>
                                    <w:rPr>
                                      <w:rFonts w:ascii="Tahoma" w:hAnsi="Tahoma" w:cs="Tahoma"/>
                                      <w:bCs/>
                                    </w:rPr>
                                  </w:pPr>
                                  <w:r w:rsidRPr="008900E0">
                                    <w:rPr>
                                      <w:rFonts w:ascii="Tahoma" w:hAnsi="Tahoma" w:cs="Tahoma"/>
                                      <w:bCs/>
                                    </w:rPr>
                                    <w:t>Гришаев С.С.</w:t>
                                  </w:r>
                                </w:p>
                              </w:tc>
                            </w:tr>
                          </w:tbl>
                          <w:p w:rsidR="006B1E24" w:rsidRDefault="006B1E24" w:rsidP="001E2CA7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1E24" w:rsidRPr="00743866" w:rsidRDefault="006B1E24" w:rsidP="001E2CA7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1E24" w:rsidRDefault="006B1E24" w:rsidP="001E2CA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6B1E24" w:rsidRDefault="006B1E24" w:rsidP="001E2CA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B1E24" w:rsidRDefault="006B1E24" w:rsidP="001E2CA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B1E24" w:rsidRDefault="006B1E24" w:rsidP="001E2CA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6B1E24" w:rsidRDefault="006B1E24" w:rsidP="001E2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16.85pt;width:500.6pt;height:7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" strokeweight="6pt">
                <v:stroke linestyle="thickBetweenThin"/>
                <v:textbox>
                  <w:txbxContent>
                    <w:p w:rsidR="006B1E24" w:rsidRDefault="006B1E24" w:rsidP="001E2CA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6B1E24" w:rsidRDefault="006B1E24" w:rsidP="001E2CA7">
                      <w:pPr>
                        <w:jc w:val="center"/>
                      </w:pP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4791D">
                        <w:rPr>
                          <w:rFonts w:ascii="Tahoma" w:hAnsi="Tahoma" w:cs="Tahoma"/>
                        </w:rPr>
                        <w:t>АКЦИОНЕРНОЕ ОБЩЕСТВО</w:t>
                      </w: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4791D">
                        <w:rPr>
                          <w:rFonts w:ascii="Tahoma" w:hAnsi="Tahoma" w:cs="Tahoma"/>
                        </w:rPr>
                        <w:t>“БЕЛГОРОДСКИЙ ХЛАДОКОМБИНАТ”</w:t>
                      </w: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6B1E24" w:rsidRPr="00E4791D" w:rsidRDefault="006B1E24" w:rsidP="001E2CA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  <w:r w:rsidRPr="00E4791D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</w:rPr>
                        <w:t>Утвержден годовым общим</w:t>
                      </w: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</w:rPr>
                        <w:t>собранием акционеров Общества</w:t>
                      </w: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</w:rPr>
                        <w:t>“  ___  ”   _______________ 20</w:t>
                      </w:r>
                      <w:r>
                        <w:rPr>
                          <w:rFonts w:ascii="Tahoma" w:hAnsi="Tahoma" w:cs="Tahoma"/>
                          <w:bCs/>
                        </w:rPr>
                        <w:t>24</w:t>
                      </w:r>
                      <w:r w:rsidRPr="00E4791D">
                        <w:rPr>
                          <w:rFonts w:ascii="Tahoma" w:hAnsi="Tahoma" w:cs="Tahoma"/>
                          <w:bCs/>
                        </w:rPr>
                        <w:t xml:space="preserve"> г</w:t>
                      </w:r>
                      <w:r w:rsidRPr="00E4791D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6B1E24" w:rsidRPr="00E4791D" w:rsidRDefault="006B1E24" w:rsidP="001E2CA7">
                      <w:pPr>
                        <w:ind w:firstLine="5387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6B1E24" w:rsidRPr="00E4791D" w:rsidRDefault="006B1E24" w:rsidP="001E2CA7">
                      <w:pPr>
                        <w:ind w:firstLine="5387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</w:rPr>
                        <w:t>Предварительно утвержден</w:t>
                      </w:r>
                    </w:p>
                    <w:p w:rsidR="006B1E24" w:rsidRPr="00E4791D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</w:rPr>
                      </w:pPr>
                      <w:proofErr w:type="gramStart"/>
                      <w:r w:rsidRPr="00E4791D">
                        <w:rPr>
                          <w:rFonts w:ascii="Tahoma" w:hAnsi="Tahoma" w:cs="Tahoma"/>
                          <w:bCs/>
                        </w:rPr>
                        <w:t>Советом  директоров</w:t>
                      </w:r>
                      <w:proofErr w:type="gramEnd"/>
                      <w:r w:rsidRPr="00E4791D">
                        <w:rPr>
                          <w:rFonts w:ascii="Tahoma" w:hAnsi="Tahoma" w:cs="Tahoma"/>
                          <w:bCs/>
                        </w:rPr>
                        <w:t xml:space="preserve"> Общества</w:t>
                      </w:r>
                    </w:p>
                    <w:p w:rsidR="006B1E24" w:rsidRPr="00697872" w:rsidRDefault="006B1E24" w:rsidP="001E2CA7">
                      <w:pPr>
                        <w:ind w:firstLine="4536"/>
                        <w:rPr>
                          <w:rFonts w:ascii="Tahoma" w:hAnsi="Tahoma" w:cs="Tahoma"/>
                          <w:bCs/>
                        </w:rPr>
                      </w:pPr>
                      <w:r w:rsidRPr="00697872">
                        <w:rPr>
                          <w:rFonts w:ascii="Tahoma" w:hAnsi="Tahoma" w:cs="Tahoma"/>
                          <w:bCs/>
                        </w:rPr>
                        <w:t>(</w:t>
                      </w:r>
                      <w:r w:rsidRPr="00B14E14">
                        <w:rPr>
                          <w:rFonts w:ascii="Tahoma" w:hAnsi="Tahoma" w:cs="Tahoma"/>
                          <w:bCs/>
                        </w:rPr>
                        <w:t xml:space="preserve">протокол № б/н от </w:t>
                      </w:r>
                      <w:r w:rsidR="00D43880">
                        <w:rPr>
                          <w:rFonts w:ascii="Tahoma" w:hAnsi="Tahoma" w:cs="Tahoma"/>
                          <w:bCs/>
                        </w:rPr>
                        <w:t>25</w:t>
                      </w:r>
                      <w:r w:rsidRPr="00B14E14">
                        <w:rPr>
                          <w:rFonts w:ascii="Tahoma" w:hAnsi="Tahoma" w:cs="Tahoma"/>
                          <w:bCs/>
                        </w:rPr>
                        <w:t>.04.202</w:t>
                      </w:r>
                      <w:r w:rsidR="00D43880">
                        <w:rPr>
                          <w:rFonts w:ascii="Tahoma" w:hAnsi="Tahoma" w:cs="Tahoma"/>
                          <w:bCs/>
                        </w:rPr>
                        <w:t>4</w:t>
                      </w:r>
                      <w:r w:rsidRPr="00B14E14">
                        <w:rPr>
                          <w:rFonts w:ascii="Tahoma" w:hAnsi="Tahoma" w:cs="Tahoma"/>
                          <w:bCs/>
                        </w:rPr>
                        <w:t xml:space="preserve"> г.)</w:t>
                      </w:r>
                    </w:p>
                    <w:p w:rsidR="006B1E24" w:rsidRPr="00A81E5E" w:rsidRDefault="006B1E24" w:rsidP="001E2CA7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:rsidR="006B1E24" w:rsidRPr="00A81E5E" w:rsidRDefault="006B1E24" w:rsidP="001E2CA7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:rsidR="006B1E24" w:rsidRPr="00A81E5E" w:rsidRDefault="006B1E24" w:rsidP="001E2CA7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  <w:highlight w:val="yellow"/>
                        </w:rPr>
                      </w:pPr>
                    </w:p>
                    <w:p w:rsidR="006B1E24" w:rsidRPr="00A81E5E" w:rsidRDefault="006B1E24" w:rsidP="001E2CA7">
                      <w:pPr>
                        <w:jc w:val="center"/>
                        <w:rPr>
                          <w:rFonts w:ascii="Tahoma" w:hAnsi="Tahoma" w:cs="Tahoma"/>
                          <w:bCs/>
                          <w:sz w:val="60"/>
                          <w:szCs w:val="60"/>
                          <w:highlight w:val="yellow"/>
                        </w:rPr>
                      </w:pP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Cambria" w:hAnsi="Cambria" w:cs="Tahoma"/>
                          <w:b/>
                          <w:bCs/>
                          <w:sz w:val="60"/>
                          <w:szCs w:val="60"/>
                        </w:rPr>
                      </w:pPr>
                      <w:proofErr w:type="gramStart"/>
                      <w:r w:rsidRPr="00E4791D">
                        <w:rPr>
                          <w:rFonts w:ascii="Cambria" w:hAnsi="Cambria" w:cs="Tahoma"/>
                          <w:b/>
                          <w:bCs/>
                          <w:sz w:val="44"/>
                          <w:szCs w:val="60"/>
                        </w:rPr>
                        <w:t>ГОДОВОЙ  ОТЧЕТ</w:t>
                      </w:r>
                      <w:proofErr w:type="gramEnd"/>
                    </w:p>
                    <w:p w:rsidR="006B1E24" w:rsidRPr="00E4791D" w:rsidRDefault="006B1E24" w:rsidP="001E2CA7">
                      <w:pPr>
                        <w:pStyle w:val="a3"/>
                        <w:rPr>
                          <w:rFonts w:ascii="Tahoma" w:hAnsi="Tahoma" w:cs="Tahoma"/>
                          <w:b w:val="0"/>
                          <w:color w:val="000000"/>
                          <w:szCs w:val="28"/>
                        </w:rPr>
                      </w:pPr>
                      <w:r w:rsidRPr="00E4791D">
                        <w:rPr>
                          <w:rFonts w:ascii="Tahoma" w:hAnsi="Tahoma" w:cs="Tahoma"/>
                          <w:b w:val="0"/>
                          <w:color w:val="000000"/>
                          <w:szCs w:val="28"/>
                        </w:rPr>
                        <w:t>о работе Совета директоров</w:t>
                      </w: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  <w:color w:val="000000"/>
                          <w:sz w:val="28"/>
                          <w:szCs w:val="28"/>
                        </w:rPr>
                        <w:t>и об итогах финансово-хозяйственной деятельности</w:t>
                      </w:r>
                    </w:p>
                    <w:p w:rsidR="006B1E24" w:rsidRPr="00E4791D" w:rsidRDefault="006B1E24" w:rsidP="001E2CA7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E4791D">
                        <w:rPr>
                          <w:rFonts w:ascii="Tahoma" w:hAnsi="Tahoma" w:cs="Tahoma"/>
                          <w:bCs/>
                          <w:color w:val="000000"/>
                          <w:sz w:val="28"/>
                          <w:szCs w:val="28"/>
                        </w:rPr>
                        <w:t xml:space="preserve">за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28"/>
                          <w:szCs w:val="28"/>
                        </w:rPr>
                        <w:t>2023 год и задачах на 2024</w:t>
                      </w:r>
                      <w:r w:rsidRPr="00E4791D">
                        <w:rPr>
                          <w:rFonts w:ascii="Tahoma" w:hAnsi="Tahoma" w:cs="Tahoma"/>
                          <w:bCs/>
                          <w:color w:val="000000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6B1E24" w:rsidRPr="00E4791D" w:rsidRDefault="006B1E24" w:rsidP="001E2CA7">
                      <w:pPr>
                        <w:spacing w:line="480" w:lineRule="auto"/>
                        <w:jc w:val="center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:rsidR="006B1E24" w:rsidRPr="00E4791D" w:rsidRDefault="006B1E24" w:rsidP="001E2CA7">
                      <w:pPr>
                        <w:spacing w:line="48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:rsidR="006B1E24" w:rsidRPr="00E4791D" w:rsidRDefault="006B1E24" w:rsidP="001E2CA7">
                      <w:pPr>
                        <w:spacing w:line="48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p w:rsidR="006B1E24" w:rsidRPr="00E4791D" w:rsidRDefault="006B1E24" w:rsidP="001E2CA7">
                      <w:pPr>
                        <w:spacing w:line="480" w:lineRule="auto"/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6B1E24" w:rsidRPr="00E4791D" w:rsidTr="001E2CA7">
                        <w:trPr>
                          <w:trHeight w:val="470"/>
                        </w:trPr>
                        <w:tc>
                          <w:tcPr>
                            <w:tcW w:w="5811" w:type="dxa"/>
                            <w:shd w:val="clear" w:color="auto" w:fill="auto"/>
                          </w:tcPr>
                          <w:p w:rsidR="006B1E24" w:rsidRPr="00E4791D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 xml:space="preserve">Генеральный директор </w:t>
                            </w:r>
                          </w:p>
                        </w:tc>
                        <w:tc>
                          <w:tcPr>
                            <w:tcW w:w="3269" w:type="dxa"/>
                            <w:shd w:val="clear" w:color="auto" w:fill="auto"/>
                          </w:tcPr>
                          <w:p w:rsidR="006B1E24" w:rsidRPr="00E4791D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E4791D">
                              <w:rPr>
                                <w:rFonts w:ascii="Tahoma" w:hAnsi="Tahoma" w:cs="Tahoma"/>
                                <w:bCs/>
                              </w:rPr>
                              <w:t>Бузиашвили Г.Д.</w:t>
                            </w:r>
                          </w:p>
                        </w:tc>
                      </w:tr>
                      <w:tr w:rsidR="006B1E24" w:rsidRPr="003A6B6A" w:rsidTr="001E2CA7">
                        <w:trPr>
                          <w:trHeight w:val="225"/>
                        </w:trPr>
                        <w:tc>
                          <w:tcPr>
                            <w:tcW w:w="5811" w:type="dxa"/>
                            <w:shd w:val="clear" w:color="auto" w:fill="auto"/>
                          </w:tcPr>
                          <w:p w:rsidR="006B1E24" w:rsidRPr="008900E0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6B1E24" w:rsidRPr="008900E0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900E0">
                              <w:rPr>
                                <w:rFonts w:ascii="Tahoma" w:hAnsi="Tahoma" w:cs="Tahoma"/>
                                <w:bCs/>
                              </w:rPr>
                              <w:t xml:space="preserve">Финансовый директор       </w:t>
                            </w:r>
                          </w:p>
                        </w:tc>
                        <w:tc>
                          <w:tcPr>
                            <w:tcW w:w="3269" w:type="dxa"/>
                            <w:shd w:val="clear" w:color="auto" w:fill="auto"/>
                          </w:tcPr>
                          <w:p w:rsidR="006B1E24" w:rsidRPr="008900E0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6B1E24" w:rsidRPr="008900E0" w:rsidRDefault="006B1E24" w:rsidP="001E2CA7">
                            <w:pPr>
                              <w:spacing w:line="20" w:lineRule="atLeast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900E0">
                              <w:rPr>
                                <w:rFonts w:ascii="Tahoma" w:hAnsi="Tahoma" w:cs="Tahoma"/>
                                <w:bCs/>
                              </w:rPr>
                              <w:t>Гришаев С.С.</w:t>
                            </w:r>
                          </w:p>
                        </w:tc>
                      </w:tr>
                    </w:tbl>
                    <w:p w:rsidR="006B1E24" w:rsidRDefault="006B1E24" w:rsidP="001E2CA7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1E24" w:rsidRPr="00743866" w:rsidRDefault="006B1E24" w:rsidP="001E2CA7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1E24" w:rsidRDefault="006B1E24" w:rsidP="001E2CA7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6B1E24" w:rsidRDefault="006B1E24" w:rsidP="001E2CA7">
                      <w:pPr>
                        <w:spacing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B1E24" w:rsidRDefault="006B1E24" w:rsidP="001E2CA7">
                      <w:pPr>
                        <w:spacing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B1E24" w:rsidRDefault="006B1E24" w:rsidP="001E2CA7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6B1E24" w:rsidRDefault="006B1E24" w:rsidP="001E2CA7"/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</w:p>
    <w:p w:rsidR="009615F8" w:rsidRPr="00904F5E" w:rsidRDefault="009615F8" w:rsidP="00904F5E">
      <w:pPr>
        <w:pStyle w:val="1"/>
        <w:rPr>
          <w:rFonts w:ascii="Tahoma" w:hAnsi="Tahoma" w:cs="Tahoma"/>
          <w:b/>
          <w:sz w:val="21"/>
          <w:szCs w:val="21"/>
        </w:rPr>
      </w:pPr>
      <w:bookmarkStart w:id="6" w:name="_Toc512075139"/>
      <w:bookmarkEnd w:id="2"/>
      <w:bookmarkEnd w:id="3"/>
      <w:bookmarkEnd w:id="4"/>
      <w:bookmarkEnd w:id="5"/>
      <w:r w:rsidRPr="00904F5E">
        <w:rPr>
          <w:rFonts w:ascii="Tahoma" w:hAnsi="Tahoma" w:cs="Tahoma"/>
          <w:b/>
          <w:sz w:val="21"/>
          <w:szCs w:val="21"/>
        </w:rPr>
        <w:lastRenderedPageBreak/>
        <w:t>1. Приоритетные направления деятельности Общества</w:t>
      </w:r>
      <w:bookmarkEnd w:id="6"/>
    </w:p>
    <w:p w:rsidR="009615F8" w:rsidRPr="001531E8" w:rsidRDefault="009615F8" w:rsidP="00904F5E">
      <w:pPr>
        <w:pStyle w:val="a5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 xml:space="preserve">Целью Общества является получение максимальной прибыли в ходе осуществления финансово-хозяйственной деятельности при поддержании высокой степени контроля акционеров над бизнесом. Приоритетным направлением деятельности, для выполнения главной цели общества, является производство и реализация мороженого с учетом влияния </w:t>
      </w:r>
      <w:r w:rsidRPr="001531E8">
        <w:rPr>
          <w:rFonts w:ascii="Tahoma" w:hAnsi="Tahoma" w:cs="Tahoma"/>
          <w:sz w:val="21"/>
          <w:szCs w:val="21"/>
        </w:rPr>
        <w:t>сезонности в ассортиментной политике.</w:t>
      </w:r>
    </w:p>
    <w:p w:rsidR="009615F8" w:rsidRPr="001531E8" w:rsidRDefault="009615F8" w:rsidP="00904F5E">
      <w:pPr>
        <w:pStyle w:val="a5"/>
        <w:jc w:val="both"/>
        <w:rPr>
          <w:rFonts w:ascii="Tahoma" w:hAnsi="Tahoma" w:cs="Tahoma"/>
          <w:sz w:val="21"/>
          <w:szCs w:val="21"/>
        </w:rPr>
      </w:pPr>
      <w:r w:rsidRPr="001531E8">
        <w:rPr>
          <w:rFonts w:ascii="Tahoma" w:hAnsi="Tahoma" w:cs="Tahoma"/>
          <w:sz w:val="21"/>
          <w:szCs w:val="21"/>
        </w:rPr>
        <w:t>Источником дополнительных доходов Общества является предоставление в аренду свободных активов и оказание сопутствующих услуг.</w:t>
      </w:r>
    </w:p>
    <w:p w:rsidR="001531E8" w:rsidRPr="001531E8" w:rsidRDefault="00522730" w:rsidP="00904F5E">
      <w:pPr>
        <w:pStyle w:val="1"/>
        <w:ind w:firstLine="708"/>
        <w:jc w:val="both"/>
        <w:rPr>
          <w:rStyle w:val="rating-nametop-xx"/>
          <w:rFonts w:ascii="Tahoma" w:hAnsi="Tahoma" w:cs="Tahoma"/>
          <w:color w:val="252525"/>
          <w:sz w:val="21"/>
          <w:szCs w:val="21"/>
          <w:shd w:val="clear" w:color="auto" w:fill="FFFFFF"/>
        </w:rPr>
      </w:pPr>
      <w:bookmarkStart w:id="7" w:name="_Toc512075140"/>
      <w:r w:rsidRPr="001531E8">
        <w:rPr>
          <w:rFonts w:ascii="Tahoma" w:hAnsi="Tahoma" w:cs="Tahoma"/>
          <w:sz w:val="21"/>
          <w:szCs w:val="21"/>
        </w:rPr>
        <w:t>Положение Общества в отрасли характеризуется как стабильное.</w:t>
      </w:r>
      <w:r w:rsidR="001531E8" w:rsidRPr="001531E8">
        <w:rPr>
          <w:rFonts w:ascii="Tahoma" w:hAnsi="Tahoma" w:cs="Tahoma"/>
          <w:sz w:val="21"/>
          <w:szCs w:val="21"/>
        </w:rPr>
        <w:t xml:space="preserve"> П</w:t>
      </w:r>
      <w:r w:rsidR="001531E8" w:rsidRPr="001531E8">
        <w:rPr>
          <w:rStyle w:val="rating-nametop-xx"/>
          <w:rFonts w:ascii="Tahoma" w:hAnsi="Tahoma" w:cs="Tahoma"/>
          <w:color w:val="252525"/>
          <w:sz w:val="21"/>
          <w:szCs w:val="21"/>
          <w:shd w:val="clear" w:color="auto" w:fill="FFFFFF"/>
        </w:rPr>
        <w:t>о объему производства</w:t>
      </w:r>
      <w:r w:rsidR="001531E8" w:rsidRPr="001531E8">
        <w:rPr>
          <w:rFonts w:ascii="Tahoma" w:hAnsi="Tahoma" w:cs="Tahoma"/>
          <w:color w:val="252525"/>
          <w:sz w:val="21"/>
          <w:szCs w:val="21"/>
          <w:shd w:val="clear" w:color="auto" w:fill="FFFFFF"/>
        </w:rPr>
        <w:t xml:space="preserve"> мороженого </w:t>
      </w:r>
      <w:r w:rsidR="001531E8" w:rsidRPr="001531E8">
        <w:rPr>
          <w:rStyle w:val="rating-nametop-xx"/>
          <w:rFonts w:ascii="Tahoma" w:hAnsi="Tahoma" w:cs="Tahoma"/>
          <w:color w:val="252525"/>
          <w:sz w:val="21"/>
          <w:szCs w:val="21"/>
          <w:shd w:val="clear" w:color="auto" w:fill="FFFFFF"/>
        </w:rPr>
        <w:t>в 2023 году</w:t>
      </w:r>
      <w:r w:rsidR="001531E8" w:rsidRPr="001531E8">
        <w:rPr>
          <w:rFonts w:ascii="Tahoma" w:hAnsi="Tahoma" w:cs="Tahoma"/>
          <w:color w:val="252525"/>
          <w:sz w:val="21"/>
          <w:szCs w:val="21"/>
          <w:shd w:val="clear" w:color="auto" w:fill="FFFFFF"/>
        </w:rPr>
        <w:t> </w:t>
      </w:r>
      <w:r w:rsidR="001531E8" w:rsidRPr="001531E8">
        <w:rPr>
          <w:rStyle w:val="rating-nametop-xx"/>
          <w:rFonts w:ascii="Tahoma" w:hAnsi="Tahoma" w:cs="Tahoma"/>
          <w:color w:val="252525"/>
          <w:sz w:val="21"/>
          <w:szCs w:val="21"/>
          <w:shd w:val="clear" w:color="auto" w:fill="FFFFFF"/>
        </w:rPr>
        <w:t xml:space="preserve">АО «Белгородский хладокомбинат» занимает </w:t>
      </w:r>
      <w:r w:rsidR="001531E8">
        <w:rPr>
          <w:rStyle w:val="rating-nametop-xx"/>
          <w:rFonts w:ascii="Tahoma" w:hAnsi="Tahoma" w:cs="Tahoma"/>
          <w:color w:val="252525"/>
          <w:sz w:val="21"/>
          <w:szCs w:val="21"/>
          <w:shd w:val="clear" w:color="auto" w:fill="FFFFFF"/>
        </w:rPr>
        <w:t xml:space="preserve">15 место в рейтинге производителей мороженого и является одним из крупнейших производителей в ЦФО. </w:t>
      </w:r>
    </w:p>
    <w:p w:rsidR="00335559" w:rsidRPr="00E456F2" w:rsidRDefault="00522730" w:rsidP="00904F5E">
      <w:pPr>
        <w:pStyle w:val="1"/>
        <w:ind w:firstLine="708"/>
        <w:jc w:val="both"/>
        <w:rPr>
          <w:rFonts w:ascii="Tahoma" w:hAnsi="Tahoma" w:cs="Tahoma"/>
          <w:color w:val="92D050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 xml:space="preserve"> </w:t>
      </w:r>
      <w:r w:rsidRPr="001531E8">
        <w:rPr>
          <w:rFonts w:ascii="Tahoma" w:hAnsi="Tahoma" w:cs="Tahoma"/>
          <w:sz w:val="21"/>
          <w:szCs w:val="21"/>
        </w:rPr>
        <w:t xml:space="preserve">Общество </w:t>
      </w:r>
      <w:r w:rsidRPr="00931C3D">
        <w:rPr>
          <w:rFonts w:ascii="Tahoma" w:hAnsi="Tahoma" w:cs="Tahoma"/>
          <w:sz w:val="21"/>
          <w:szCs w:val="21"/>
        </w:rPr>
        <w:t xml:space="preserve">производит продукции (мороженое) </w:t>
      </w:r>
      <w:r w:rsidR="001531E8" w:rsidRPr="00931C3D">
        <w:rPr>
          <w:rFonts w:ascii="Tahoma" w:hAnsi="Tahoma" w:cs="Tahoma"/>
          <w:sz w:val="21"/>
          <w:szCs w:val="21"/>
        </w:rPr>
        <w:t>120</w:t>
      </w:r>
      <w:r w:rsidRPr="00931C3D">
        <w:rPr>
          <w:rFonts w:ascii="Tahoma" w:hAnsi="Tahoma" w:cs="Tahoma"/>
          <w:sz w:val="21"/>
          <w:szCs w:val="21"/>
        </w:rPr>
        <w:t xml:space="preserve"> SKU. Реализация прод</w:t>
      </w:r>
      <w:r w:rsidR="00D67D8D" w:rsidRPr="00931C3D">
        <w:rPr>
          <w:rFonts w:ascii="Tahoma" w:hAnsi="Tahoma" w:cs="Tahoma"/>
          <w:sz w:val="21"/>
          <w:szCs w:val="21"/>
        </w:rPr>
        <w:t xml:space="preserve">укции Общества производится в </w:t>
      </w:r>
      <w:r w:rsidR="00AF7120" w:rsidRPr="00931C3D">
        <w:rPr>
          <w:rFonts w:ascii="Tahoma" w:hAnsi="Tahoma" w:cs="Tahoma"/>
          <w:sz w:val="21"/>
          <w:szCs w:val="21"/>
        </w:rPr>
        <w:t>31</w:t>
      </w:r>
      <w:r w:rsidR="00F67DA1" w:rsidRPr="00931C3D">
        <w:rPr>
          <w:rFonts w:ascii="Tahoma" w:hAnsi="Tahoma" w:cs="Tahoma"/>
          <w:sz w:val="21"/>
          <w:szCs w:val="21"/>
        </w:rPr>
        <w:t xml:space="preserve"> </w:t>
      </w:r>
      <w:r w:rsidRPr="00931C3D">
        <w:rPr>
          <w:rFonts w:ascii="Tahoma" w:hAnsi="Tahoma" w:cs="Tahoma"/>
          <w:sz w:val="21"/>
          <w:szCs w:val="21"/>
        </w:rPr>
        <w:t>субъектах РФ и экспортируе</w:t>
      </w:r>
      <w:r w:rsidR="00D40962" w:rsidRPr="00931C3D">
        <w:rPr>
          <w:rFonts w:ascii="Tahoma" w:hAnsi="Tahoma" w:cs="Tahoma"/>
          <w:sz w:val="21"/>
          <w:szCs w:val="21"/>
        </w:rPr>
        <w:t>тся</w:t>
      </w:r>
      <w:r w:rsidR="00D40962" w:rsidRPr="001531E8">
        <w:rPr>
          <w:rFonts w:ascii="Tahoma" w:hAnsi="Tahoma" w:cs="Tahoma"/>
          <w:sz w:val="21"/>
          <w:szCs w:val="21"/>
        </w:rPr>
        <w:t xml:space="preserve"> в </w:t>
      </w:r>
      <w:r w:rsidR="00134A6E" w:rsidRPr="001531E8">
        <w:rPr>
          <w:rFonts w:ascii="Tahoma" w:hAnsi="Tahoma" w:cs="Tahoma"/>
          <w:sz w:val="21"/>
          <w:szCs w:val="21"/>
        </w:rPr>
        <w:t>республики</w:t>
      </w:r>
      <w:r w:rsidR="00F46E43" w:rsidRPr="001531E8">
        <w:rPr>
          <w:rFonts w:ascii="Tahoma" w:hAnsi="Tahoma" w:cs="Tahoma"/>
          <w:sz w:val="21"/>
          <w:szCs w:val="21"/>
        </w:rPr>
        <w:t xml:space="preserve"> Беларусь</w:t>
      </w:r>
      <w:r w:rsidR="00134A6E" w:rsidRPr="001531E8">
        <w:rPr>
          <w:rFonts w:ascii="Tahoma" w:hAnsi="Tahoma" w:cs="Tahoma"/>
          <w:sz w:val="21"/>
          <w:szCs w:val="21"/>
        </w:rPr>
        <w:t xml:space="preserve"> и</w:t>
      </w:r>
      <w:r w:rsidR="00F46E43" w:rsidRPr="001531E8">
        <w:rPr>
          <w:rFonts w:ascii="Tahoma" w:hAnsi="Tahoma" w:cs="Tahoma"/>
          <w:sz w:val="21"/>
          <w:szCs w:val="21"/>
        </w:rPr>
        <w:t xml:space="preserve"> Абхазия</w:t>
      </w:r>
      <w:r w:rsidRPr="001531E8">
        <w:rPr>
          <w:rFonts w:ascii="Tahoma" w:hAnsi="Tahoma" w:cs="Tahoma"/>
          <w:sz w:val="21"/>
          <w:szCs w:val="21"/>
        </w:rPr>
        <w:t>.</w:t>
      </w:r>
    </w:p>
    <w:p w:rsidR="00522730" w:rsidRPr="00904F5E" w:rsidRDefault="00522730" w:rsidP="00904F5E">
      <w:pPr>
        <w:jc w:val="both"/>
        <w:rPr>
          <w:rFonts w:ascii="Tahoma" w:hAnsi="Tahoma" w:cs="Tahoma"/>
          <w:sz w:val="21"/>
          <w:szCs w:val="21"/>
        </w:rPr>
      </w:pPr>
    </w:p>
    <w:p w:rsidR="009615F8" w:rsidRPr="00904F5E" w:rsidRDefault="009615F8" w:rsidP="00904F5E">
      <w:pPr>
        <w:pStyle w:val="1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2. Отчет Совета директоров общества о результатах развития Общества</w:t>
      </w:r>
      <w:bookmarkEnd w:id="7"/>
    </w:p>
    <w:p w:rsidR="00134A6E" w:rsidRDefault="009615F8" w:rsidP="00134A6E">
      <w:pPr>
        <w:pStyle w:val="af2"/>
        <w:spacing w:after="0" w:line="360" w:lineRule="auto"/>
        <w:rPr>
          <w:rFonts w:ascii="Tahoma" w:hAnsi="Tahoma" w:cs="Tahoma"/>
          <w:b/>
          <w:sz w:val="21"/>
          <w:szCs w:val="21"/>
        </w:rPr>
      </w:pPr>
      <w:bookmarkStart w:id="8" w:name="_Toc512075141"/>
      <w:r w:rsidRPr="00904F5E">
        <w:rPr>
          <w:rFonts w:ascii="Tahoma" w:hAnsi="Tahoma" w:cs="Tahoma"/>
          <w:b/>
          <w:sz w:val="21"/>
          <w:szCs w:val="21"/>
        </w:rPr>
        <w:t>2.1. Аналитическая записка о результатах финансово-хозяйственной деятельности</w:t>
      </w:r>
      <w:r w:rsidR="00134A6E">
        <w:rPr>
          <w:rFonts w:ascii="Tahoma" w:hAnsi="Tahoma" w:cs="Tahoma"/>
          <w:b/>
          <w:sz w:val="21"/>
          <w:szCs w:val="21"/>
        </w:rPr>
        <w:t xml:space="preserve"> </w:t>
      </w:r>
    </w:p>
    <w:p w:rsidR="009615F8" w:rsidRPr="00904F5E" w:rsidRDefault="009615F8" w:rsidP="00134A6E">
      <w:pPr>
        <w:pStyle w:val="af2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АО «Белгородский Хладокомбинат».</w:t>
      </w:r>
      <w:bookmarkEnd w:id="8"/>
    </w:p>
    <w:p w:rsidR="009746C4" w:rsidRDefault="009746C4" w:rsidP="006C78CC">
      <w:pPr>
        <w:pStyle w:val="21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Таблица 1. Финансовый результат от продажи мороженого</w:t>
      </w:r>
    </w:p>
    <w:tbl>
      <w:tblPr>
        <w:tblW w:w="10055" w:type="dxa"/>
        <w:jc w:val="right"/>
        <w:tblLook w:val="04A0" w:firstRow="1" w:lastRow="0" w:firstColumn="1" w:lastColumn="0" w:noHBand="0" w:noVBand="1"/>
      </w:tblPr>
      <w:tblGrid>
        <w:gridCol w:w="5235"/>
        <w:gridCol w:w="1134"/>
        <w:gridCol w:w="1134"/>
        <w:gridCol w:w="1276"/>
        <w:gridCol w:w="1276"/>
      </w:tblGrid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Откл</w:t>
            </w:r>
            <w:proofErr w:type="spellEnd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(2023-2022)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 xml:space="preserve">Реализация мороженого, </w:t>
            </w:r>
            <w:proofErr w:type="spellStart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тн</w:t>
            </w:r>
            <w:proofErr w:type="spellEnd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7 587,3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7 487,5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-1,3%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Выручка от продажи мороженого,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-2,3%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руб./кг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-1,0%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Себестоимость, </w:t>
            </w:r>
            <w:proofErr w:type="spellStart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млн.руб</w:t>
            </w:r>
            <w:proofErr w:type="spellEnd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-1,1%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руб./кг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0,2%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в </w:t>
            </w:r>
            <w:proofErr w:type="spellStart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т.ч</w:t>
            </w:r>
            <w:proofErr w:type="spellEnd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Сырье и материалы, </w:t>
            </w:r>
            <w:proofErr w:type="spellStart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млн.руб</w:t>
            </w:r>
            <w:proofErr w:type="spellEnd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-2,9%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руб./кг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-1,7%</w:t>
            </w:r>
          </w:p>
        </w:tc>
      </w:tr>
      <w:tr w:rsidR="002144B4" w:rsidRPr="00BD2492" w:rsidTr="00946234">
        <w:trPr>
          <w:trHeight w:val="417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т.ч</w:t>
            </w:r>
            <w:proofErr w:type="spellEnd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Общепроизводственные расходы, </w:t>
            </w:r>
            <w:proofErr w:type="spellStart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млн.руб</w:t>
            </w:r>
            <w:proofErr w:type="spellEnd"/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2,8%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руб./кг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4,1%</w:t>
            </w:r>
          </w:p>
        </w:tc>
      </w:tr>
      <w:tr w:rsidR="002144B4" w:rsidRPr="00BD2492" w:rsidTr="00946234">
        <w:trPr>
          <w:trHeight w:val="262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Валовая прибыль, </w:t>
            </w:r>
            <w:proofErr w:type="spellStart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млн.руб</w:t>
            </w:r>
            <w:proofErr w:type="spellEnd"/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-14,5%</w:t>
            </w:r>
          </w:p>
        </w:tc>
      </w:tr>
      <w:tr w:rsidR="002144B4" w:rsidRPr="00BD2492" w:rsidTr="006C78CC">
        <w:trPr>
          <w:trHeight w:val="330"/>
          <w:jc w:val="right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руб./кг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4B4" w:rsidRPr="00BD2492" w:rsidRDefault="002144B4" w:rsidP="002144B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D2492">
              <w:rPr>
                <w:rFonts w:ascii="Tahoma" w:hAnsi="Tahoma" w:cs="Tahoma"/>
                <w:color w:val="000000"/>
                <w:sz w:val="21"/>
                <w:szCs w:val="21"/>
              </w:rPr>
              <w:t>-13,3%</w:t>
            </w:r>
          </w:p>
        </w:tc>
      </w:tr>
    </w:tbl>
    <w:p w:rsidR="00344B74" w:rsidRPr="00B32222" w:rsidRDefault="00EE1A38" w:rsidP="00344B74">
      <w:pPr>
        <w:pStyle w:val="21"/>
        <w:rPr>
          <w:rFonts w:ascii="Tahoma" w:hAnsi="Tahoma" w:cs="Tahoma"/>
          <w:sz w:val="21"/>
          <w:szCs w:val="21"/>
        </w:rPr>
      </w:pPr>
      <w:r w:rsidRPr="00B32222">
        <w:rPr>
          <w:rFonts w:ascii="Tahoma" w:hAnsi="Tahoma" w:cs="Tahoma"/>
          <w:sz w:val="21"/>
          <w:szCs w:val="21"/>
        </w:rPr>
        <w:t>В 202</w:t>
      </w:r>
      <w:r w:rsidR="000A775D">
        <w:rPr>
          <w:rFonts w:ascii="Tahoma" w:hAnsi="Tahoma" w:cs="Tahoma"/>
          <w:sz w:val="21"/>
          <w:szCs w:val="21"/>
        </w:rPr>
        <w:t>3</w:t>
      </w:r>
      <w:r w:rsidR="00BE0E4F" w:rsidRPr="00B32222">
        <w:rPr>
          <w:rFonts w:ascii="Tahoma" w:hAnsi="Tahoma" w:cs="Tahoma"/>
          <w:sz w:val="21"/>
          <w:szCs w:val="21"/>
        </w:rPr>
        <w:t xml:space="preserve"> году объем реализации мороженого составил </w:t>
      </w:r>
      <w:r w:rsidR="0082141B" w:rsidRPr="00B32222">
        <w:rPr>
          <w:rFonts w:ascii="Tahoma" w:hAnsi="Tahoma" w:cs="Tahoma"/>
          <w:sz w:val="21"/>
          <w:szCs w:val="21"/>
        </w:rPr>
        <w:t>7</w:t>
      </w:r>
      <w:r w:rsidR="000A775D">
        <w:rPr>
          <w:rFonts w:ascii="Tahoma" w:hAnsi="Tahoma" w:cs="Tahoma"/>
          <w:sz w:val="21"/>
          <w:szCs w:val="21"/>
        </w:rPr>
        <w:t> 487,5</w:t>
      </w:r>
      <w:r w:rsidR="00BE0E4F" w:rsidRPr="00B3222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E0E4F" w:rsidRPr="00B32222">
        <w:rPr>
          <w:rFonts w:ascii="Tahoma" w:hAnsi="Tahoma" w:cs="Tahoma"/>
          <w:sz w:val="21"/>
          <w:szCs w:val="21"/>
        </w:rPr>
        <w:t>тн</w:t>
      </w:r>
      <w:proofErr w:type="spellEnd"/>
      <w:r w:rsidR="00BE0E4F" w:rsidRPr="00B32222">
        <w:rPr>
          <w:rFonts w:ascii="Tahoma" w:hAnsi="Tahoma" w:cs="Tahoma"/>
          <w:sz w:val="21"/>
          <w:szCs w:val="21"/>
        </w:rPr>
        <w:t xml:space="preserve">, что на </w:t>
      </w:r>
      <w:r w:rsidR="000A775D">
        <w:rPr>
          <w:rFonts w:ascii="Tahoma" w:hAnsi="Tahoma" w:cs="Tahoma"/>
          <w:sz w:val="21"/>
          <w:szCs w:val="21"/>
        </w:rPr>
        <w:t>1,3</w:t>
      </w:r>
      <w:r w:rsidR="00BE0E4F" w:rsidRPr="00B32222">
        <w:rPr>
          <w:rFonts w:ascii="Tahoma" w:hAnsi="Tahoma" w:cs="Tahoma"/>
          <w:sz w:val="21"/>
          <w:szCs w:val="21"/>
        </w:rPr>
        <w:t>% (</w:t>
      </w:r>
      <w:r w:rsidR="000A775D">
        <w:rPr>
          <w:rFonts w:ascii="Tahoma" w:hAnsi="Tahoma" w:cs="Tahoma"/>
          <w:sz w:val="21"/>
          <w:szCs w:val="21"/>
        </w:rPr>
        <w:t>99,8</w:t>
      </w:r>
      <w:r w:rsidR="00BE0E4F" w:rsidRPr="00B3222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E0E4F" w:rsidRPr="00B32222">
        <w:rPr>
          <w:rFonts w:ascii="Tahoma" w:hAnsi="Tahoma" w:cs="Tahoma"/>
          <w:sz w:val="21"/>
          <w:szCs w:val="21"/>
        </w:rPr>
        <w:t>тн</w:t>
      </w:r>
      <w:proofErr w:type="spellEnd"/>
      <w:r w:rsidR="00BE0E4F" w:rsidRPr="00B32222">
        <w:rPr>
          <w:rFonts w:ascii="Tahoma" w:hAnsi="Tahoma" w:cs="Tahoma"/>
          <w:sz w:val="21"/>
          <w:szCs w:val="21"/>
        </w:rPr>
        <w:t xml:space="preserve">) </w:t>
      </w:r>
      <w:r w:rsidR="00134A6E">
        <w:rPr>
          <w:rFonts w:ascii="Tahoma" w:hAnsi="Tahoma" w:cs="Tahoma"/>
          <w:sz w:val="21"/>
          <w:szCs w:val="21"/>
        </w:rPr>
        <w:t>меньше</w:t>
      </w:r>
      <w:r w:rsidRPr="00B32222">
        <w:rPr>
          <w:rFonts w:ascii="Tahoma" w:hAnsi="Tahoma" w:cs="Tahoma"/>
          <w:sz w:val="21"/>
          <w:szCs w:val="21"/>
        </w:rPr>
        <w:t xml:space="preserve"> факта </w:t>
      </w:r>
      <w:r w:rsidR="00BE0E4F" w:rsidRPr="00B32222">
        <w:rPr>
          <w:rFonts w:ascii="Tahoma" w:hAnsi="Tahoma" w:cs="Tahoma"/>
          <w:sz w:val="21"/>
          <w:szCs w:val="21"/>
        </w:rPr>
        <w:t>20</w:t>
      </w:r>
      <w:r w:rsidR="000A775D">
        <w:rPr>
          <w:rFonts w:ascii="Tahoma" w:hAnsi="Tahoma" w:cs="Tahoma"/>
          <w:sz w:val="21"/>
          <w:szCs w:val="21"/>
        </w:rPr>
        <w:t>22</w:t>
      </w:r>
      <w:r w:rsidR="00BE0E4F" w:rsidRPr="00B32222">
        <w:rPr>
          <w:rFonts w:ascii="Tahoma" w:hAnsi="Tahoma" w:cs="Tahoma"/>
          <w:sz w:val="21"/>
          <w:szCs w:val="21"/>
        </w:rPr>
        <w:t xml:space="preserve"> года</w:t>
      </w:r>
      <w:r w:rsidR="009746C4" w:rsidRPr="00B32222">
        <w:rPr>
          <w:rFonts w:ascii="Tahoma" w:hAnsi="Tahoma" w:cs="Tahoma"/>
          <w:sz w:val="21"/>
          <w:szCs w:val="21"/>
        </w:rPr>
        <w:t>.</w:t>
      </w:r>
      <w:r w:rsidR="00061F55" w:rsidRPr="00B32222">
        <w:rPr>
          <w:rFonts w:ascii="Tahoma" w:hAnsi="Tahoma" w:cs="Tahoma"/>
          <w:sz w:val="21"/>
          <w:szCs w:val="21"/>
        </w:rPr>
        <w:t xml:space="preserve"> </w:t>
      </w:r>
      <w:r w:rsidR="00344B74" w:rsidRPr="00B32222">
        <w:rPr>
          <w:rFonts w:ascii="Tahoma" w:hAnsi="Tahoma" w:cs="Tahoma"/>
          <w:sz w:val="21"/>
          <w:szCs w:val="21"/>
        </w:rPr>
        <w:t xml:space="preserve">Выручка </w:t>
      </w:r>
      <w:r w:rsidR="000A775D">
        <w:rPr>
          <w:rFonts w:ascii="Tahoma" w:hAnsi="Tahoma" w:cs="Tahoma"/>
          <w:sz w:val="21"/>
          <w:szCs w:val="21"/>
        </w:rPr>
        <w:t>снизилась</w:t>
      </w:r>
      <w:r w:rsidR="00344B74" w:rsidRPr="00B32222">
        <w:rPr>
          <w:rFonts w:ascii="Tahoma" w:hAnsi="Tahoma" w:cs="Tahoma"/>
          <w:sz w:val="21"/>
          <w:szCs w:val="21"/>
        </w:rPr>
        <w:t xml:space="preserve"> на </w:t>
      </w:r>
      <w:r w:rsidR="000A775D">
        <w:rPr>
          <w:rFonts w:ascii="Tahoma" w:hAnsi="Tahoma" w:cs="Tahoma"/>
          <w:sz w:val="21"/>
          <w:szCs w:val="21"/>
        </w:rPr>
        <w:t>30,8</w:t>
      </w:r>
      <w:r w:rsidR="00344B74" w:rsidRPr="00B32222">
        <w:rPr>
          <w:rFonts w:ascii="Tahoma" w:hAnsi="Tahoma" w:cs="Tahoma"/>
          <w:sz w:val="21"/>
          <w:szCs w:val="21"/>
        </w:rPr>
        <w:t xml:space="preserve"> млн. руб.</w:t>
      </w:r>
      <w:r w:rsidR="00134A6E">
        <w:rPr>
          <w:rFonts w:ascii="Tahoma" w:hAnsi="Tahoma" w:cs="Tahoma"/>
          <w:sz w:val="21"/>
          <w:szCs w:val="21"/>
        </w:rPr>
        <w:t xml:space="preserve"> (2,3%) </w:t>
      </w:r>
      <w:r w:rsidR="00344B74" w:rsidRPr="00B32222">
        <w:rPr>
          <w:rFonts w:ascii="Tahoma" w:hAnsi="Tahoma" w:cs="Tahoma"/>
          <w:sz w:val="21"/>
          <w:szCs w:val="21"/>
        </w:rPr>
        <w:t>к 202</w:t>
      </w:r>
      <w:r w:rsidR="000A775D">
        <w:rPr>
          <w:rFonts w:ascii="Tahoma" w:hAnsi="Tahoma" w:cs="Tahoma"/>
          <w:sz w:val="21"/>
          <w:szCs w:val="21"/>
        </w:rPr>
        <w:t>2</w:t>
      </w:r>
      <w:r w:rsidR="00BE4618">
        <w:rPr>
          <w:rFonts w:ascii="Tahoma" w:hAnsi="Tahoma" w:cs="Tahoma"/>
          <w:sz w:val="21"/>
          <w:szCs w:val="21"/>
        </w:rPr>
        <w:t xml:space="preserve"> г. и составила 1 327,3 млн. руб</w:t>
      </w:r>
      <w:r w:rsidR="00810F98">
        <w:rPr>
          <w:rFonts w:ascii="Tahoma" w:hAnsi="Tahoma" w:cs="Tahoma"/>
          <w:sz w:val="21"/>
          <w:szCs w:val="21"/>
        </w:rPr>
        <w:t>.</w:t>
      </w:r>
    </w:p>
    <w:p w:rsidR="0049098C" w:rsidRPr="00B32222" w:rsidRDefault="00EE1A38" w:rsidP="00904F5E">
      <w:pPr>
        <w:pStyle w:val="21"/>
        <w:rPr>
          <w:rFonts w:ascii="Tahoma" w:hAnsi="Tahoma" w:cs="Tahoma"/>
          <w:sz w:val="21"/>
          <w:szCs w:val="21"/>
        </w:rPr>
      </w:pPr>
      <w:r w:rsidRPr="00B32222">
        <w:rPr>
          <w:rFonts w:ascii="Tahoma" w:hAnsi="Tahoma" w:cs="Tahoma"/>
          <w:sz w:val="21"/>
          <w:szCs w:val="21"/>
        </w:rPr>
        <w:t xml:space="preserve">Себестоимость </w:t>
      </w:r>
      <w:r w:rsidR="00D46A5D">
        <w:rPr>
          <w:rFonts w:ascii="Tahoma" w:hAnsi="Tahoma" w:cs="Tahoma"/>
          <w:sz w:val="21"/>
          <w:szCs w:val="21"/>
        </w:rPr>
        <w:t>снизилась</w:t>
      </w:r>
      <w:r w:rsidR="001E3A6C" w:rsidRPr="00B32222">
        <w:rPr>
          <w:rFonts w:ascii="Tahoma" w:hAnsi="Tahoma" w:cs="Tahoma"/>
          <w:sz w:val="21"/>
          <w:szCs w:val="21"/>
        </w:rPr>
        <w:t xml:space="preserve"> на </w:t>
      </w:r>
      <w:r w:rsidR="00D46A5D">
        <w:rPr>
          <w:rFonts w:ascii="Tahoma" w:hAnsi="Tahoma" w:cs="Tahoma"/>
          <w:sz w:val="21"/>
          <w:szCs w:val="21"/>
        </w:rPr>
        <w:t>13,9</w:t>
      </w:r>
      <w:r w:rsidR="00061F55" w:rsidRPr="00B32222">
        <w:rPr>
          <w:rFonts w:ascii="Tahoma" w:hAnsi="Tahoma" w:cs="Tahoma"/>
          <w:sz w:val="21"/>
          <w:szCs w:val="21"/>
        </w:rPr>
        <w:t xml:space="preserve"> млн.</w:t>
      </w:r>
      <w:r w:rsidR="00AD1B82" w:rsidRPr="00B32222">
        <w:rPr>
          <w:rFonts w:ascii="Tahoma" w:hAnsi="Tahoma" w:cs="Tahoma"/>
          <w:sz w:val="21"/>
          <w:szCs w:val="21"/>
        </w:rPr>
        <w:t xml:space="preserve"> </w:t>
      </w:r>
      <w:r w:rsidR="00061F55" w:rsidRPr="00B32222">
        <w:rPr>
          <w:rFonts w:ascii="Tahoma" w:hAnsi="Tahoma" w:cs="Tahoma"/>
          <w:sz w:val="21"/>
          <w:szCs w:val="21"/>
        </w:rPr>
        <w:t>руб.</w:t>
      </w:r>
      <w:r w:rsidRPr="00B32222">
        <w:rPr>
          <w:rFonts w:ascii="Tahoma" w:hAnsi="Tahoma" w:cs="Tahoma"/>
          <w:sz w:val="21"/>
          <w:szCs w:val="21"/>
        </w:rPr>
        <w:t xml:space="preserve"> к 202</w:t>
      </w:r>
      <w:r w:rsidR="00D46A5D">
        <w:rPr>
          <w:rFonts w:ascii="Tahoma" w:hAnsi="Tahoma" w:cs="Tahoma"/>
          <w:sz w:val="21"/>
          <w:szCs w:val="21"/>
        </w:rPr>
        <w:t>2</w:t>
      </w:r>
      <w:r w:rsidRPr="00B32222">
        <w:rPr>
          <w:rFonts w:ascii="Tahoma" w:hAnsi="Tahoma" w:cs="Tahoma"/>
          <w:sz w:val="21"/>
          <w:szCs w:val="21"/>
        </w:rPr>
        <w:t xml:space="preserve"> г.</w:t>
      </w:r>
      <w:r w:rsidR="00061F55" w:rsidRPr="00B32222">
        <w:rPr>
          <w:rFonts w:ascii="Tahoma" w:hAnsi="Tahoma" w:cs="Tahoma"/>
          <w:sz w:val="21"/>
          <w:szCs w:val="21"/>
        </w:rPr>
        <w:t>, при</w:t>
      </w:r>
      <w:r w:rsidRPr="00B32222">
        <w:rPr>
          <w:rFonts w:ascii="Tahoma" w:hAnsi="Tahoma" w:cs="Tahoma"/>
          <w:sz w:val="21"/>
          <w:szCs w:val="21"/>
        </w:rPr>
        <w:t xml:space="preserve"> этом</w:t>
      </w:r>
      <w:r w:rsidR="00092B84" w:rsidRPr="00B32222">
        <w:rPr>
          <w:rFonts w:ascii="Tahoma" w:hAnsi="Tahoma" w:cs="Tahoma"/>
          <w:sz w:val="21"/>
          <w:szCs w:val="21"/>
        </w:rPr>
        <w:t xml:space="preserve"> удель</w:t>
      </w:r>
      <w:r w:rsidR="001E3A6C" w:rsidRPr="00B32222">
        <w:rPr>
          <w:rFonts w:ascii="Tahoma" w:hAnsi="Tahoma" w:cs="Tahoma"/>
          <w:sz w:val="21"/>
          <w:szCs w:val="21"/>
        </w:rPr>
        <w:t xml:space="preserve">ный показатель вырос на </w:t>
      </w:r>
      <w:r w:rsidR="00D46A5D">
        <w:rPr>
          <w:rFonts w:ascii="Tahoma" w:hAnsi="Tahoma" w:cs="Tahoma"/>
          <w:sz w:val="21"/>
          <w:szCs w:val="21"/>
        </w:rPr>
        <w:t>0,3</w:t>
      </w:r>
      <w:r w:rsidR="00092B84" w:rsidRPr="00B32222">
        <w:rPr>
          <w:rFonts w:ascii="Tahoma" w:hAnsi="Tahoma" w:cs="Tahoma"/>
          <w:sz w:val="21"/>
          <w:szCs w:val="21"/>
        </w:rPr>
        <w:t xml:space="preserve"> </w:t>
      </w:r>
      <w:r w:rsidR="001E3A6C" w:rsidRPr="00B32222">
        <w:rPr>
          <w:rFonts w:ascii="Tahoma" w:hAnsi="Tahoma" w:cs="Tahoma"/>
          <w:sz w:val="21"/>
          <w:szCs w:val="21"/>
        </w:rPr>
        <w:t>руб</w:t>
      </w:r>
      <w:r w:rsidR="00AD1B82" w:rsidRPr="00B32222">
        <w:rPr>
          <w:rFonts w:ascii="Tahoma" w:hAnsi="Tahoma" w:cs="Tahoma"/>
          <w:sz w:val="21"/>
          <w:szCs w:val="21"/>
        </w:rPr>
        <w:t>.</w:t>
      </w:r>
      <w:r w:rsidR="001E3A6C" w:rsidRPr="00B32222">
        <w:rPr>
          <w:rFonts w:ascii="Tahoma" w:hAnsi="Tahoma" w:cs="Tahoma"/>
          <w:sz w:val="21"/>
          <w:szCs w:val="21"/>
        </w:rPr>
        <w:t>/кг (</w:t>
      </w:r>
      <w:r w:rsidRPr="00B32222">
        <w:rPr>
          <w:rFonts w:ascii="Tahoma" w:hAnsi="Tahoma" w:cs="Tahoma"/>
          <w:sz w:val="21"/>
          <w:szCs w:val="21"/>
        </w:rPr>
        <w:t>+</w:t>
      </w:r>
      <w:r w:rsidR="00D46A5D">
        <w:rPr>
          <w:rFonts w:ascii="Tahoma" w:hAnsi="Tahoma" w:cs="Tahoma"/>
          <w:sz w:val="21"/>
          <w:szCs w:val="21"/>
        </w:rPr>
        <w:t>0,2</w:t>
      </w:r>
      <w:r w:rsidRPr="00B32222">
        <w:rPr>
          <w:rFonts w:ascii="Tahoma" w:hAnsi="Tahoma" w:cs="Tahoma"/>
          <w:sz w:val="21"/>
          <w:szCs w:val="21"/>
        </w:rPr>
        <w:t>%).</w:t>
      </w:r>
      <w:r w:rsidR="00344B74" w:rsidRPr="00B32222">
        <w:rPr>
          <w:rFonts w:ascii="Tahoma" w:hAnsi="Tahoma" w:cs="Tahoma"/>
          <w:sz w:val="21"/>
          <w:szCs w:val="21"/>
        </w:rPr>
        <w:t xml:space="preserve"> </w:t>
      </w:r>
      <w:r w:rsidRPr="00B32222">
        <w:rPr>
          <w:rFonts w:ascii="Tahoma" w:hAnsi="Tahoma" w:cs="Tahoma"/>
          <w:sz w:val="21"/>
          <w:szCs w:val="21"/>
        </w:rPr>
        <w:t>Факторы,</w:t>
      </w:r>
      <w:r w:rsidR="00061F55" w:rsidRPr="00B32222">
        <w:rPr>
          <w:rFonts w:ascii="Tahoma" w:hAnsi="Tahoma" w:cs="Tahoma"/>
          <w:sz w:val="21"/>
          <w:szCs w:val="21"/>
        </w:rPr>
        <w:t xml:space="preserve"> </w:t>
      </w:r>
      <w:r w:rsidR="00092B84" w:rsidRPr="00B32222">
        <w:rPr>
          <w:rFonts w:ascii="Tahoma" w:hAnsi="Tahoma" w:cs="Tahoma"/>
          <w:sz w:val="21"/>
          <w:szCs w:val="21"/>
        </w:rPr>
        <w:t xml:space="preserve">влияющие на </w:t>
      </w:r>
      <w:r w:rsidR="001E3A6C" w:rsidRPr="00B32222">
        <w:rPr>
          <w:rFonts w:ascii="Tahoma" w:hAnsi="Tahoma" w:cs="Tahoma"/>
          <w:sz w:val="21"/>
          <w:szCs w:val="21"/>
        </w:rPr>
        <w:t>удельный показатель</w:t>
      </w:r>
      <w:r w:rsidR="0049098C" w:rsidRPr="00B32222">
        <w:rPr>
          <w:rFonts w:ascii="Tahoma" w:hAnsi="Tahoma" w:cs="Tahoma"/>
          <w:sz w:val="21"/>
          <w:szCs w:val="21"/>
        </w:rPr>
        <w:t xml:space="preserve"> себестоимости</w:t>
      </w:r>
      <w:r w:rsidR="001E3A6C" w:rsidRPr="00B32222">
        <w:rPr>
          <w:rFonts w:ascii="Tahoma" w:hAnsi="Tahoma" w:cs="Tahoma"/>
          <w:sz w:val="21"/>
          <w:szCs w:val="21"/>
        </w:rPr>
        <w:t xml:space="preserve">: 1) </w:t>
      </w:r>
      <w:r w:rsidR="00D46A5D">
        <w:rPr>
          <w:rFonts w:ascii="Tahoma" w:hAnsi="Tahoma" w:cs="Tahoma"/>
          <w:sz w:val="21"/>
          <w:szCs w:val="21"/>
        </w:rPr>
        <w:t xml:space="preserve">Изменение </w:t>
      </w:r>
      <w:r w:rsidR="00061F55" w:rsidRPr="00B32222">
        <w:rPr>
          <w:rFonts w:ascii="Tahoma" w:hAnsi="Tahoma" w:cs="Tahoma"/>
          <w:sz w:val="21"/>
          <w:szCs w:val="21"/>
        </w:rPr>
        <w:t>стоимости сырья и материалов привел</w:t>
      </w:r>
      <w:r w:rsidR="00205B02" w:rsidRPr="00B32222">
        <w:rPr>
          <w:rFonts w:ascii="Tahoma" w:hAnsi="Tahoma" w:cs="Tahoma"/>
          <w:sz w:val="21"/>
          <w:szCs w:val="21"/>
        </w:rPr>
        <w:t>о</w:t>
      </w:r>
      <w:r w:rsidR="00061F55" w:rsidRPr="00B32222">
        <w:rPr>
          <w:rFonts w:ascii="Tahoma" w:hAnsi="Tahoma" w:cs="Tahoma"/>
          <w:sz w:val="21"/>
          <w:szCs w:val="21"/>
        </w:rPr>
        <w:t xml:space="preserve"> к </w:t>
      </w:r>
      <w:r w:rsidR="00D46A5D">
        <w:rPr>
          <w:rFonts w:ascii="Tahoma" w:hAnsi="Tahoma" w:cs="Tahoma"/>
          <w:sz w:val="21"/>
          <w:szCs w:val="21"/>
        </w:rPr>
        <w:t>снижению</w:t>
      </w:r>
      <w:r w:rsidR="001E3A6C" w:rsidRPr="00B32222">
        <w:rPr>
          <w:rFonts w:ascii="Tahoma" w:hAnsi="Tahoma" w:cs="Tahoma"/>
          <w:sz w:val="21"/>
          <w:szCs w:val="21"/>
        </w:rPr>
        <w:t xml:space="preserve"> удельного показателя </w:t>
      </w:r>
      <w:r w:rsidR="00D46A5D">
        <w:rPr>
          <w:rFonts w:ascii="Tahoma" w:hAnsi="Tahoma" w:cs="Tahoma"/>
          <w:sz w:val="21"/>
          <w:szCs w:val="21"/>
        </w:rPr>
        <w:t>на 1,8</w:t>
      </w:r>
      <w:r w:rsidR="001E3A6C" w:rsidRPr="00B32222">
        <w:rPr>
          <w:rFonts w:ascii="Tahoma" w:hAnsi="Tahoma" w:cs="Tahoma"/>
          <w:sz w:val="21"/>
          <w:szCs w:val="21"/>
        </w:rPr>
        <w:t xml:space="preserve"> руб./кг (</w:t>
      </w:r>
      <w:r w:rsidR="00D46A5D">
        <w:rPr>
          <w:rFonts w:ascii="Tahoma" w:hAnsi="Tahoma" w:cs="Tahoma"/>
          <w:sz w:val="21"/>
          <w:szCs w:val="21"/>
        </w:rPr>
        <w:t>-1,7</w:t>
      </w:r>
      <w:r w:rsidR="00061F55" w:rsidRPr="00B32222">
        <w:rPr>
          <w:rFonts w:ascii="Tahoma" w:hAnsi="Tahoma" w:cs="Tahoma"/>
          <w:sz w:val="21"/>
          <w:szCs w:val="21"/>
        </w:rPr>
        <w:t xml:space="preserve">%); 2) </w:t>
      </w:r>
      <w:r w:rsidR="001E3A6C" w:rsidRPr="00B32222">
        <w:rPr>
          <w:rFonts w:ascii="Tahoma" w:hAnsi="Tahoma" w:cs="Tahoma"/>
          <w:sz w:val="21"/>
          <w:szCs w:val="21"/>
        </w:rPr>
        <w:t>Рост</w:t>
      </w:r>
      <w:r w:rsidR="00061F55" w:rsidRPr="00B32222">
        <w:rPr>
          <w:rFonts w:ascii="Tahoma" w:hAnsi="Tahoma" w:cs="Tahoma"/>
          <w:sz w:val="21"/>
          <w:szCs w:val="21"/>
        </w:rPr>
        <w:t xml:space="preserve"> </w:t>
      </w:r>
      <w:r w:rsidR="00134A6E">
        <w:rPr>
          <w:rFonts w:ascii="Tahoma" w:hAnsi="Tahoma" w:cs="Tahoma"/>
          <w:sz w:val="21"/>
          <w:szCs w:val="21"/>
        </w:rPr>
        <w:t xml:space="preserve">доли </w:t>
      </w:r>
      <w:r w:rsidR="00061F55" w:rsidRPr="00B32222">
        <w:rPr>
          <w:rFonts w:ascii="Tahoma" w:hAnsi="Tahoma" w:cs="Tahoma"/>
          <w:sz w:val="21"/>
          <w:szCs w:val="21"/>
        </w:rPr>
        <w:t>общепроизводственных расходов</w:t>
      </w:r>
      <w:r w:rsidR="004C1998" w:rsidRPr="00B32222">
        <w:rPr>
          <w:rFonts w:ascii="Tahoma" w:hAnsi="Tahoma" w:cs="Tahoma"/>
          <w:sz w:val="21"/>
          <w:szCs w:val="21"/>
        </w:rPr>
        <w:t xml:space="preserve"> (</w:t>
      </w:r>
      <w:r w:rsidR="001E3A6C" w:rsidRPr="00B32222">
        <w:rPr>
          <w:rFonts w:ascii="Tahoma" w:hAnsi="Tahoma" w:cs="Tahoma"/>
          <w:sz w:val="21"/>
          <w:szCs w:val="21"/>
        </w:rPr>
        <w:t>роялти</w:t>
      </w:r>
      <w:r w:rsidR="0049098C" w:rsidRPr="00B32222">
        <w:rPr>
          <w:rFonts w:ascii="Tahoma" w:hAnsi="Tahoma" w:cs="Tahoma"/>
          <w:sz w:val="21"/>
          <w:szCs w:val="21"/>
        </w:rPr>
        <w:t>, заработная плата</w:t>
      </w:r>
      <w:r w:rsidR="004C1998" w:rsidRPr="00B32222">
        <w:rPr>
          <w:rFonts w:ascii="Tahoma" w:hAnsi="Tahoma" w:cs="Tahoma"/>
          <w:sz w:val="21"/>
          <w:szCs w:val="21"/>
        </w:rPr>
        <w:t>)</w:t>
      </w:r>
      <w:r w:rsidR="000200E6" w:rsidRPr="00B32222">
        <w:rPr>
          <w:rFonts w:ascii="Tahoma" w:hAnsi="Tahoma" w:cs="Tahoma"/>
          <w:sz w:val="21"/>
          <w:szCs w:val="21"/>
        </w:rPr>
        <w:t xml:space="preserve"> привел к </w:t>
      </w:r>
      <w:r w:rsidR="001E3A6C" w:rsidRPr="00B32222">
        <w:rPr>
          <w:rFonts w:ascii="Tahoma" w:hAnsi="Tahoma" w:cs="Tahoma"/>
          <w:sz w:val="21"/>
          <w:szCs w:val="21"/>
        </w:rPr>
        <w:t>увеличению</w:t>
      </w:r>
      <w:r w:rsidR="000200E6" w:rsidRPr="00B32222">
        <w:rPr>
          <w:rFonts w:ascii="Tahoma" w:hAnsi="Tahoma" w:cs="Tahoma"/>
          <w:sz w:val="21"/>
          <w:szCs w:val="21"/>
        </w:rPr>
        <w:t xml:space="preserve"> удельного показателя</w:t>
      </w:r>
      <w:r w:rsidR="001E3A6C" w:rsidRPr="00B32222">
        <w:rPr>
          <w:rFonts w:ascii="Tahoma" w:hAnsi="Tahoma" w:cs="Tahoma"/>
          <w:sz w:val="21"/>
          <w:szCs w:val="21"/>
        </w:rPr>
        <w:t xml:space="preserve"> на </w:t>
      </w:r>
      <w:r w:rsidR="00D46A5D">
        <w:rPr>
          <w:rFonts w:ascii="Tahoma" w:hAnsi="Tahoma" w:cs="Tahoma"/>
          <w:sz w:val="21"/>
          <w:szCs w:val="21"/>
        </w:rPr>
        <w:t>2,2</w:t>
      </w:r>
      <w:r w:rsidR="001E3A6C" w:rsidRPr="00B32222">
        <w:rPr>
          <w:rFonts w:ascii="Tahoma" w:hAnsi="Tahoma" w:cs="Tahoma"/>
          <w:sz w:val="21"/>
          <w:szCs w:val="21"/>
        </w:rPr>
        <w:t xml:space="preserve"> руб</w:t>
      </w:r>
      <w:r w:rsidR="00AD1B82" w:rsidRPr="00B32222">
        <w:rPr>
          <w:rFonts w:ascii="Tahoma" w:hAnsi="Tahoma" w:cs="Tahoma"/>
          <w:sz w:val="21"/>
          <w:szCs w:val="21"/>
        </w:rPr>
        <w:t>.</w:t>
      </w:r>
      <w:r w:rsidR="001E3A6C" w:rsidRPr="00B32222">
        <w:rPr>
          <w:rFonts w:ascii="Tahoma" w:hAnsi="Tahoma" w:cs="Tahoma"/>
          <w:sz w:val="21"/>
          <w:szCs w:val="21"/>
        </w:rPr>
        <w:t xml:space="preserve">/кг </w:t>
      </w:r>
      <w:r w:rsidR="0082141B" w:rsidRPr="00B32222">
        <w:rPr>
          <w:rFonts w:ascii="Tahoma" w:hAnsi="Tahoma" w:cs="Tahoma"/>
          <w:sz w:val="21"/>
          <w:szCs w:val="21"/>
        </w:rPr>
        <w:t>(</w:t>
      </w:r>
      <w:r w:rsidRPr="00B32222">
        <w:rPr>
          <w:rFonts w:ascii="Tahoma" w:hAnsi="Tahoma" w:cs="Tahoma"/>
          <w:sz w:val="21"/>
          <w:szCs w:val="21"/>
        </w:rPr>
        <w:t>+</w:t>
      </w:r>
      <w:r w:rsidR="00D46A5D">
        <w:rPr>
          <w:rFonts w:ascii="Tahoma" w:hAnsi="Tahoma" w:cs="Tahoma"/>
          <w:sz w:val="21"/>
          <w:szCs w:val="21"/>
        </w:rPr>
        <w:t>4,1</w:t>
      </w:r>
      <w:r w:rsidR="0082141B" w:rsidRPr="00B32222">
        <w:rPr>
          <w:rFonts w:ascii="Tahoma" w:hAnsi="Tahoma" w:cs="Tahoma"/>
          <w:sz w:val="21"/>
          <w:szCs w:val="21"/>
        </w:rPr>
        <w:t>%).</w:t>
      </w:r>
    </w:p>
    <w:p w:rsidR="00904F5E" w:rsidRPr="00B32222" w:rsidRDefault="00EE1A38" w:rsidP="0049098C">
      <w:pPr>
        <w:pStyle w:val="21"/>
        <w:rPr>
          <w:rFonts w:ascii="Tahoma" w:hAnsi="Tahoma" w:cs="Tahoma"/>
          <w:sz w:val="21"/>
          <w:szCs w:val="21"/>
        </w:rPr>
      </w:pPr>
      <w:r w:rsidRPr="00B32222">
        <w:rPr>
          <w:rFonts w:ascii="Tahoma" w:hAnsi="Tahoma" w:cs="Tahoma"/>
          <w:sz w:val="21"/>
          <w:szCs w:val="21"/>
        </w:rPr>
        <w:t xml:space="preserve">Валовая прибыль </w:t>
      </w:r>
      <w:r w:rsidR="00BE4618">
        <w:rPr>
          <w:rFonts w:ascii="Tahoma" w:hAnsi="Tahoma" w:cs="Tahoma"/>
          <w:sz w:val="21"/>
          <w:szCs w:val="21"/>
        </w:rPr>
        <w:t xml:space="preserve">от продажи мороженого </w:t>
      </w:r>
      <w:r w:rsidRPr="00B32222">
        <w:rPr>
          <w:rFonts w:ascii="Tahoma" w:hAnsi="Tahoma" w:cs="Tahoma"/>
          <w:sz w:val="21"/>
          <w:szCs w:val="21"/>
        </w:rPr>
        <w:t>в 202</w:t>
      </w:r>
      <w:r w:rsidR="001D0111">
        <w:rPr>
          <w:rFonts w:ascii="Tahoma" w:hAnsi="Tahoma" w:cs="Tahoma"/>
          <w:sz w:val="21"/>
          <w:szCs w:val="21"/>
        </w:rPr>
        <w:t>3</w:t>
      </w:r>
      <w:r w:rsidR="009746C4" w:rsidRPr="00B32222">
        <w:rPr>
          <w:rFonts w:ascii="Tahoma" w:hAnsi="Tahoma" w:cs="Tahoma"/>
          <w:sz w:val="21"/>
          <w:szCs w:val="21"/>
        </w:rPr>
        <w:t xml:space="preserve"> год</w:t>
      </w:r>
      <w:r w:rsidR="003E09FC" w:rsidRPr="00B32222">
        <w:rPr>
          <w:rFonts w:ascii="Tahoma" w:hAnsi="Tahoma" w:cs="Tahoma"/>
          <w:sz w:val="21"/>
          <w:szCs w:val="21"/>
        </w:rPr>
        <w:t>у</w:t>
      </w:r>
      <w:r w:rsidR="00061F55" w:rsidRPr="00B32222">
        <w:rPr>
          <w:rFonts w:ascii="Tahoma" w:hAnsi="Tahoma" w:cs="Tahoma"/>
          <w:sz w:val="21"/>
          <w:szCs w:val="21"/>
        </w:rPr>
        <w:t xml:space="preserve"> </w:t>
      </w:r>
      <w:r w:rsidR="001D0111">
        <w:rPr>
          <w:rFonts w:ascii="Tahoma" w:hAnsi="Tahoma" w:cs="Tahoma"/>
          <w:sz w:val="21"/>
          <w:szCs w:val="21"/>
        </w:rPr>
        <w:t>снизилась</w:t>
      </w:r>
      <w:r w:rsidR="003E09FC" w:rsidRPr="00B32222">
        <w:rPr>
          <w:rFonts w:ascii="Tahoma" w:hAnsi="Tahoma" w:cs="Tahoma"/>
          <w:sz w:val="21"/>
          <w:szCs w:val="21"/>
        </w:rPr>
        <w:t xml:space="preserve"> </w:t>
      </w:r>
      <w:r w:rsidR="009746C4" w:rsidRPr="00B32222">
        <w:rPr>
          <w:rFonts w:ascii="Tahoma" w:hAnsi="Tahoma" w:cs="Tahoma"/>
          <w:sz w:val="21"/>
          <w:szCs w:val="21"/>
        </w:rPr>
        <w:t xml:space="preserve">на </w:t>
      </w:r>
      <w:r w:rsidR="00810F98">
        <w:rPr>
          <w:rFonts w:ascii="Tahoma" w:hAnsi="Tahoma" w:cs="Tahoma"/>
          <w:sz w:val="21"/>
          <w:szCs w:val="21"/>
        </w:rPr>
        <w:t>17,0</w:t>
      </w:r>
      <w:r w:rsidR="004C6E62" w:rsidRPr="00B32222">
        <w:rPr>
          <w:rFonts w:ascii="Tahoma" w:hAnsi="Tahoma" w:cs="Tahoma"/>
          <w:sz w:val="21"/>
          <w:szCs w:val="21"/>
        </w:rPr>
        <w:t xml:space="preserve"> </w:t>
      </w:r>
      <w:r w:rsidR="003E09FC" w:rsidRPr="00B32222">
        <w:rPr>
          <w:rFonts w:ascii="Tahoma" w:hAnsi="Tahoma" w:cs="Tahoma"/>
          <w:sz w:val="21"/>
          <w:szCs w:val="21"/>
        </w:rPr>
        <w:t>млн.</w:t>
      </w:r>
      <w:r w:rsidR="00AD1B82" w:rsidRPr="00B32222">
        <w:rPr>
          <w:rFonts w:ascii="Tahoma" w:hAnsi="Tahoma" w:cs="Tahoma"/>
          <w:sz w:val="21"/>
          <w:szCs w:val="21"/>
        </w:rPr>
        <w:t xml:space="preserve"> </w:t>
      </w:r>
      <w:r w:rsidR="003E09FC" w:rsidRPr="00B32222">
        <w:rPr>
          <w:rFonts w:ascii="Tahoma" w:hAnsi="Tahoma" w:cs="Tahoma"/>
          <w:sz w:val="21"/>
          <w:szCs w:val="21"/>
        </w:rPr>
        <w:t>руб.</w:t>
      </w:r>
      <w:r w:rsidR="009746C4" w:rsidRPr="00B32222">
        <w:rPr>
          <w:rFonts w:ascii="Tahoma" w:hAnsi="Tahoma" w:cs="Tahoma"/>
          <w:sz w:val="21"/>
          <w:szCs w:val="21"/>
        </w:rPr>
        <w:t xml:space="preserve"> (</w:t>
      </w:r>
      <w:r w:rsidR="001D0111">
        <w:rPr>
          <w:rFonts w:ascii="Tahoma" w:hAnsi="Tahoma" w:cs="Tahoma"/>
          <w:sz w:val="21"/>
          <w:szCs w:val="21"/>
        </w:rPr>
        <w:t>-14,</w:t>
      </w:r>
      <w:r w:rsidR="00810F98">
        <w:rPr>
          <w:rFonts w:ascii="Tahoma" w:hAnsi="Tahoma" w:cs="Tahoma"/>
          <w:sz w:val="21"/>
          <w:szCs w:val="21"/>
        </w:rPr>
        <w:t>5</w:t>
      </w:r>
      <w:r w:rsidR="009746C4" w:rsidRPr="00B32222">
        <w:rPr>
          <w:rFonts w:ascii="Tahoma" w:hAnsi="Tahoma" w:cs="Tahoma"/>
          <w:sz w:val="21"/>
          <w:szCs w:val="21"/>
        </w:rPr>
        <w:t>%)</w:t>
      </w:r>
      <w:r w:rsidR="00BE4618">
        <w:rPr>
          <w:rFonts w:ascii="Tahoma" w:hAnsi="Tahoma" w:cs="Tahoma"/>
          <w:sz w:val="21"/>
          <w:szCs w:val="21"/>
        </w:rPr>
        <w:t xml:space="preserve"> и составила 100,4 млн. руб.</w:t>
      </w:r>
    </w:p>
    <w:p w:rsidR="008E4C2D" w:rsidRDefault="008E4C2D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615F8" w:rsidRPr="00904F5E" w:rsidRDefault="009615F8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lastRenderedPageBreak/>
        <w:t xml:space="preserve">Таблица </w:t>
      </w:r>
      <w:r w:rsidR="00A5798B" w:rsidRPr="00904F5E">
        <w:rPr>
          <w:rFonts w:ascii="Tahoma" w:hAnsi="Tahoma" w:cs="Tahoma"/>
          <w:sz w:val="21"/>
          <w:szCs w:val="21"/>
        </w:rPr>
        <w:t>2</w:t>
      </w:r>
      <w:r w:rsidRPr="00904F5E">
        <w:rPr>
          <w:rFonts w:ascii="Tahoma" w:hAnsi="Tahoma" w:cs="Tahoma"/>
          <w:sz w:val="21"/>
          <w:szCs w:val="21"/>
        </w:rPr>
        <w:t xml:space="preserve">. </w:t>
      </w:r>
      <w:r w:rsidR="008324A3" w:rsidRPr="00904F5E">
        <w:rPr>
          <w:rFonts w:ascii="Tahoma" w:hAnsi="Tahoma" w:cs="Tahoma"/>
          <w:sz w:val="21"/>
          <w:szCs w:val="21"/>
        </w:rPr>
        <w:t xml:space="preserve">Отчет о </w:t>
      </w:r>
      <w:r w:rsidRPr="00904F5E">
        <w:rPr>
          <w:rFonts w:ascii="Tahoma" w:hAnsi="Tahoma" w:cs="Tahoma"/>
          <w:sz w:val="21"/>
          <w:szCs w:val="21"/>
        </w:rPr>
        <w:t>финансовы</w:t>
      </w:r>
      <w:r w:rsidR="008324A3" w:rsidRPr="00904F5E">
        <w:rPr>
          <w:rFonts w:ascii="Tahoma" w:hAnsi="Tahoma" w:cs="Tahoma"/>
          <w:sz w:val="21"/>
          <w:szCs w:val="21"/>
        </w:rPr>
        <w:t>х</w:t>
      </w:r>
      <w:r w:rsidRPr="00904F5E">
        <w:rPr>
          <w:rFonts w:ascii="Tahoma" w:hAnsi="Tahoma" w:cs="Tahoma"/>
          <w:sz w:val="21"/>
          <w:szCs w:val="21"/>
        </w:rPr>
        <w:t xml:space="preserve"> результат</w:t>
      </w:r>
      <w:r w:rsidR="008324A3" w:rsidRPr="00904F5E">
        <w:rPr>
          <w:rFonts w:ascii="Tahoma" w:hAnsi="Tahoma" w:cs="Tahoma"/>
          <w:sz w:val="21"/>
          <w:szCs w:val="21"/>
        </w:rPr>
        <w:t>ах</w:t>
      </w:r>
      <w:r w:rsidR="00572601" w:rsidRPr="00904F5E">
        <w:rPr>
          <w:rFonts w:ascii="Tahoma" w:hAnsi="Tahoma" w:cs="Tahoma"/>
          <w:sz w:val="21"/>
          <w:szCs w:val="21"/>
        </w:rPr>
        <w:t xml:space="preserve"> Компании за 202</w:t>
      </w:r>
      <w:r w:rsidR="00EC28EB">
        <w:rPr>
          <w:rFonts w:ascii="Tahoma" w:hAnsi="Tahoma" w:cs="Tahoma"/>
          <w:sz w:val="21"/>
          <w:szCs w:val="21"/>
        </w:rPr>
        <w:t>3</w:t>
      </w:r>
      <w:r w:rsidRPr="00904F5E">
        <w:rPr>
          <w:rFonts w:ascii="Tahoma" w:hAnsi="Tahoma" w:cs="Tahoma"/>
          <w:sz w:val="21"/>
          <w:szCs w:val="21"/>
        </w:rPr>
        <w:t xml:space="preserve"> год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844"/>
        <w:gridCol w:w="1417"/>
        <w:gridCol w:w="1418"/>
        <w:gridCol w:w="1559"/>
        <w:gridCol w:w="963"/>
      </w:tblGrid>
      <w:tr w:rsidR="00B653E3" w:rsidRPr="00B653E3" w:rsidTr="00243C79">
        <w:trPr>
          <w:trHeight w:val="349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Откл</w:t>
            </w:r>
            <w:proofErr w:type="spellEnd"/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(2023-2022)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Выручка от продаж,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1 446,66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-14,14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-1,0%</w:t>
            </w:r>
          </w:p>
        </w:tc>
      </w:tr>
      <w:tr w:rsidR="00B653E3" w:rsidRPr="00B653E3" w:rsidTr="00243C79">
        <w:trPr>
          <w:trHeight w:val="517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Выручка от продажи мороженого,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1 358,14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1 327,32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-30,82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-2,3%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Прочая выручка,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16,68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16,2%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Себестоимость,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1 306,60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1 295,64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-10,96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-0,8%</w:t>
            </w:r>
          </w:p>
        </w:tc>
      </w:tr>
      <w:tr w:rsidR="00B653E3" w:rsidRPr="00B653E3" w:rsidTr="00243C79">
        <w:trPr>
          <w:trHeight w:val="59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 xml:space="preserve">Себестоимость реализации мороженого, </w:t>
            </w:r>
            <w:proofErr w:type="spellStart"/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млн.руб</w:t>
            </w:r>
            <w:proofErr w:type="spellEnd"/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1 240,80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1 226,94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-13,85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-1,1%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 xml:space="preserve">Прочая себестоимость, </w:t>
            </w:r>
            <w:proofErr w:type="spellStart"/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млн.руб</w:t>
            </w:r>
            <w:proofErr w:type="spellEnd"/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2,89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4,4%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Валовая прибыль,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151,03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-3,17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sz w:val="21"/>
                <w:szCs w:val="21"/>
              </w:rPr>
              <w:t>-2,1%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от продажи мороженого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-16,96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-14,5%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от прочей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36,86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13,79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37,4%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Коммерческие расходы,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1,49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39,3%</w:t>
            </w:r>
          </w:p>
        </w:tc>
      </w:tr>
      <w:tr w:rsidR="00B653E3" w:rsidRPr="00B653E3" w:rsidTr="00243C79">
        <w:trPr>
          <w:trHeight w:val="267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Управленческие расходы,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87,97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3,83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653E3">
              <w:rPr>
                <w:rFonts w:ascii="Tahoma" w:hAnsi="Tahoma" w:cs="Tahoma"/>
                <w:sz w:val="21"/>
                <w:szCs w:val="21"/>
              </w:rPr>
              <w:t>4,4%</w:t>
            </w:r>
          </w:p>
        </w:tc>
      </w:tr>
      <w:tr w:rsidR="00B653E3" w:rsidRPr="00B653E3" w:rsidTr="00243C79">
        <w:trPr>
          <w:trHeight w:val="292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Прибыль от продаж,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-13,6%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Рентабельность продаж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4,27%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3,73%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-0,55%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-12,8%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E4618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E4618">
              <w:rPr>
                <w:rFonts w:ascii="Tahoma" w:hAnsi="Tahoma" w:cs="Tahoma"/>
                <w:color w:val="000000"/>
                <w:sz w:val="21"/>
                <w:szCs w:val="21"/>
              </w:rPr>
              <w:t>Прочие доходы,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E4618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E4618">
              <w:rPr>
                <w:rFonts w:ascii="Tahoma" w:hAnsi="Tahoma" w:cs="Tahoma"/>
                <w:color w:val="000000"/>
                <w:sz w:val="21"/>
                <w:szCs w:val="21"/>
              </w:rPr>
              <w:t>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E4618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E4618">
              <w:rPr>
                <w:rFonts w:ascii="Tahoma" w:hAnsi="Tahoma" w:cs="Tahoma"/>
                <w:color w:val="000000"/>
                <w:sz w:val="21"/>
                <w:szCs w:val="21"/>
              </w:rPr>
              <w:t>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E4618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E4618">
              <w:rPr>
                <w:rFonts w:ascii="Tahoma" w:hAnsi="Tahoma" w:cs="Tahoma"/>
                <w:color w:val="000000"/>
                <w:sz w:val="21"/>
                <w:szCs w:val="21"/>
              </w:rPr>
              <w:t>13,14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E3" w:rsidRPr="00BE4618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E4618">
              <w:rPr>
                <w:rFonts w:ascii="Tahoma" w:hAnsi="Tahoma" w:cs="Tahoma"/>
                <w:color w:val="000000"/>
                <w:sz w:val="21"/>
                <w:szCs w:val="21"/>
              </w:rPr>
              <w:t>68,5%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Прочие расходы,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35,54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-4,16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-10,5%</w:t>
            </w:r>
          </w:p>
        </w:tc>
      </w:tr>
      <w:tr w:rsidR="00B653E3" w:rsidRPr="00B653E3" w:rsidTr="00243C79">
        <w:trPr>
          <w:trHeight w:val="42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Прибыль до налогообложения,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21,0%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Налог на прибыль,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1,24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color w:val="000000"/>
                <w:sz w:val="21"/>
                <w:szCs w:val="21"/>
              </w:rPr>
              <w:t>11,6%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Чистая прибыль,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7,56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24,2%</w:t>
            </w:r>
          </w:p>
        </w:tc>
      </w:tr>
      <w:tr w:rsidR="00B653E3" w:rsidRPr="00B653E3" w:rsidTr="00243C79">
        <w:trPr>
          <w:trHeight w:val="29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both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Рентабельность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2,14%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2,68%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0,54%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3E3" w:rsidRPr="00B653E3" w:rsidRDefault="00B653E3" w:rsidP="00B653E3">
            <w:pPr>
              <w:jc w:val="center"/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</w:pPr>
            <w:r w:rsidRPr="00B653E3">
              <w:rPr>
                <w:rFonts w:ascii="Tahoma" w:hAnsi="Tahoma" w:cs="Tahoma"/>
                <w:i/>
                <w:iCs/>
                <w:color w:val="000000"/>
                <w:sz w:val="21"/>
                <w:szCs w:val="21"/>
              </w:rPr>
              <w:t>25,41%</w:t>
            </w:r>
          </w:p>
        </w:tc>
      </w:tr>
    </w:tbl>
    <w:p w:rsidR="00E62493" w:rsidRPr="00904F5E" w:rsidRDefault="00E62493" w:rsidP="00904F5E">
      <w:pPr>
        <w:jc w:val="both"/>
        <w:rPr>
          <w:rFonts w:ascii="Tahoma" w:hAnsi="Tahoma" w:cs="Tahoma"/>
          <w:sz w:val="21"/>
          <w:szCs w:val="21"/>
        </w:rPr>
      </w:pPr>
    </w:p>
    <w:p w:rsidR="00322D64" w:rsidRPr="003C2B7A" w:rsidRDefault="00245BE8" w:rsidP="00904F5E">
      <w:pPr>
        <w:pStyle w:val="afa"/>
        <w:spacing w:line="360" w:lineRule="auto"/>
        <w:ind w:firstLine="708"/>
        <w:jc w:val="both"/>
        <w:rPr>
          <w:rFonts w:ascii="Tahoma" w:hAnsi="Tahoma" w:cs="Tahoma"/>
          <w:color w:val="FF0000"/>
          <w:sz w:val="21"/>
        </w:rPr>
      </w:pPr>
      <w:r>
        <w:rPr>
          <w:rFonts w:ascii="Tahoma" w:hAnsi="Tahoma" w:cs="Tahoma"/>
          <w:sz w:val="21"/>
        </w:rPr>
        <w:t>В 2023</w:t>
      </w:r>
      <w:r w:rsidR="00A5798B" w:rsidRPr="00B32222">
        <w:rPr>
          <w:rFonts w:ascii="Tahoma" w:hAnsi="Tahoma" w:cs="Tahoma"/>
          <w:sz w:val="21"/>
        </w:rPr>
        <w:t xml:space="preserve"> году </w:t>
      </w:r>
      <w:r w:rsidR="00BB2657" w:rsidRPr="00B32222">
        <w:rPr>
          <w:rFonts w:ascii="Tahoma" w:hAnsi="Tahoma" w:cs="Tahoma"/>
          <w:sz w:val="21"/>
        </w:rPr>
        <w:t xml:space="preserve">показатель чистой прибыли предприятия составил </w:t>
      </w:r>
      <w:r>
        <w:rPr>
          <w:rFonts w:ascii="Tahoma" w:hAnsi="Tahoma" w:cs="Tahoma"/>
          <w:sz w:val="21"/>
        </w:rPr>
        <w:t>38,79</w:t>
      </w:r>
      <w:r w:rsidR="00BB2657" w:rsidRPr="00B32222">
        <w:rPr>
          <w:rFonts w:ascii="Tahoma" w:hAnsi="Tahoma" w:cs="Tahoma"/>
          <w:sz w:val="21"/>
        </w:rPr>
        <w:t xml:space="preserve"> млн.</w:t>
      </w:r>
      <w:r w:rsidR="00AD1B82" w:rsidRPr="00B32222">
        <w:rPr>
          <w:rFonts w:ascii="Tahoma" w:hAnsi="Tahoma" w:cs="Tahoma"/>
          <w:sz w:val="21"/>
        </w:rPr>
        <w:t xml:space="preserve"> </w:t>
      </w:r>
      <w:r w:rsidR="00BB2657" w:rsidRPr="00B32222">
        <w:rPr>
          <w:rFonts w:ascii="Tahoma" w:hAnsi="Tahoma" w:cs="Tahoma"/>
          <w:sz w:val="21"/>
        </w:rPr>
        <w:t>руб</w:t>
      </w:r>
      <w:r w:rsidR="00AD1B82" w:rsidRPr="00B32222">
        <w:rPr>
          <w:rFonts w:ascii="Tahoma" w:hAnsi="Tahoma" w:cs="Tahoma"/>
          <w:sz w:val="21"/>
        </w:rPr>
        <w:t>.</w:t>
      </w:r>
      <w:r w:rsidR="00BB2657" w:rsidRPr="00B32222">
        <w:rPr>
          <w:rFonts w:ascii="Tahoma" w:hAnsi="Tahoma" w:cs="Tahoma"/>
          <w:sz w:val="21"/>
        </w:rPr>
        <w:t xml:space="preserve">, что на </w:t>
      </w:r>
      <w:r>
        <w:rPr>
          <w:rFonts w:ascii="Tahoma" w:hAnsi="Tahoma" w:cs="Tahoma"/>
          <w:sz w:val="21"/>
        </w:rPr>
        <w:t>7,5</w:t>
      </w:r>
      <w:r w:rsidR="00CA5158">
        <w:rPr>
          <w:rFonts w:ascii="Tahoma" w:hAnsi="Tahoma" w:cs="Tahoma"/>
          <w:sz w:val="21"/>
        </w:rPr>
        <w:t>6</w:t>
      </w:r>
      <w:r>
        <w:rPr>
          <w:rFonts w:ascii="Tahoma" w:hAnsi="Tahoma" w:cs="Tahoma"/>
          <w:sz w:val="21"/>
        </w:rPr>
        <w:t xml:space="preserve"> </w:t>
      </w:r>
      <w:r w:rsidR="00BB2657" w:rsidRPr="00B32222">
        <w:rPr>
          <w:rFonts w:ascii="Tahoma" w:hAnsi="Tahoma" w:cs="Tahoma"/>
          <w:sz w:val="21"/>
        </w:rPr>
        <w:t>млн.</w:t>
      </w:r>
      <w:r w:rsidR="00AD1B82" w:rsidRPr="00B32222">
        <w:rPr>
          <w:rFonts w:ascii="Tahoma" w:hAnsi="Tahoma" w:cs="Tahoma"/>
          <w:sz w:val="21"/>
        </w:rPr>
        <w:t xml:space="preserve"> </w:t>
      </w:r>
      <w:r w:rsidR="00BB2657" w:rsidRPr="00B32222">
        <w:rPr>
          <w:rFonts w:ascii="Tahoma" w:hAnsi="Tahoma" w:cs="Tahoma"/>
          <w:sz w:val="21"/>
        </w:rPr>
        <w:t xml:space="preserve">руб. </w:t>
      </w:r>
      <w:r w:rsidR="00854771" w:rsidRPr="00B32222">
        <w:rPr>
          <w:rFonts w:ascii="Tahoma" w:hAnsi="Tahoma" w:cs="Tahoma"/>
          <w:sz w:val="21"/>
        </w:rPr>
        <w:t>больше</w:t>
      </w:r>
      <w:r w:rsidR="004D21C7" w:rsidRPr="00B32222">
        <w:rPr>
          <w:rFonts w:ascii="Tahoma" w:hAnsi="Tahoma" w:cs="Tahoma"/>
          <w:sz w:val="21"/>
        </w:rPr>
        <w:t xml:space="preserve"> показателя</w:t>
      </w:r>
      <w:r w:rsidR="00854771" w:rsidRPr="00B32222">
        <w:rPr>
          <w:rFonts w:ascii="Tahoma" w:hAnsi="Tahoma" w:cs="Tahoma"/>
          <w:sz w:val="21"/>
        </w:rPr>
        <w:t xml:space="preserve"> 202</w:t>
      </w:r>
      <w:r>
        <w:rPr>
          <w:rFonts w:ascii="Tahoma" w:hAnsi="Tahoma" w:cs="Tahoma"/>
          <w:sz w:val="21"/>
        </w:rPr>
        <w:t>2</w:t>
      </w:r>
      <w:r w:rsidR="00BB2657" w:rsidRPr="00B32222">
        <w:rPr>
          <w:rFonts w:ascii="Tahoma" w:hAnsi="Tahoma" w:cs="Tahoma"/>
          <w:sz w:val="21"/>
        </w:rPr>
        <w:t xml:space="preserve"> года. Как следствие, показатель рентабельности деятельности предприятия </w:t>
      </w:r>
      <w:r w:rsidR="00854771" w:rsidRPr="00B32222">
        <w:rPr>
          <w:rFonts w:ascii="Tahoma" w:hAnsi="Tahoma" w:cs="Tahoma"/>
          <w:sz w:val="21"/>
        </w:rPr>
        <w:t>вырос</w:t>
      </w:r>
      <w:r w:rsidR="00BB2657" w:rsidRPr="00B32222">
        <w:rPr>
          <w:rFonts w:ascii="Tahoma" w:hAnsi="Tahoma" w:cs="Tahoma"/>
          <w:sz w:val="21"/>
        </w:rPr>
        <w:t xml:space="preserve"> на </w:t>
      </w:r>
      <w:r w:rsidR="00854771" w:rsidRPr="00B32222">
        <w:rPr>
          <w:rFonts w:ascii="Tahoma" w:hAnsi="Tahoma" w:cs="Tahoma"/>
          <w:sz w:val="21"/>
        </w:rPr>
        <w:t>0,</w:t>
      </w:r>
      <w:r w:rsidR="00E5323A">
        <w:rPr>
          <w:rFonts w:ascii="Tahoma" w:hAnsi="Tahoma" w:cs="Tahoma"/>
          <w:sz w:val="21"/>
        </w:rPr>
        <w:t>5</w:t>
      </w:r>
      <w:r w:rsidR="00CA5158">
        <w:rPr>
          <w:rFonts w:ascii="Tahoma" w:hAnsi="Tahoma" w:cs="Tahoma"/>
          <w:sz w:val="21"/>
        </w:rPr>
        <w:t>4</w:t>
      </w:r>
      <w:r w:rsidR="00AD1B82" w:rsidRPr="00B32222">
        <w:rPr>
          <w:rFonts w:ascii="Tahoma" w:hAnsi="Tahoma" w:cs="Tahoma"/>
          <w:sz w:val="21"/>
        </w:rPr>
        <w:t xml:space="preserve"> </w:t>
      </w:r>
      <w:proofErr w:type="spellStart"/>
      <w:r w:rsidR="00AD1B82" w:rsidRPr="00B32222">
        <w:rPr>
          <w:rFonts w:ascii="Tahoma" w:hAnsi="Tahoma" w:cs="Tahoma"/>
          <w:sz w:val="21"/>
        </w:rPr>
        <w:t>п.п</w:t>
      </w:r>
      <w:proofErr w:type="spellEnd"/>
      <w:r w:rsidR="00AD1B82" w:rsidRPr="00B32222">
        <w:rPr>
          <w:rFonts w:ascii="Tahoma" w:hAnsi="Tahoma" w:cs="Tahoma"/>
          <w:sz w:val="21"/>
        </w:rPr>
        <w:t>.</w:t>
      </w:r>
      <w:r w:rsidR="00BB2657" w:rsidRPr="00B32222">
        <w:rPr>
          <w:rFonts w:ascii="Tahoma" w:hAnsi="Tahoma" w:cs="Tahoma"/>
          <w:sz w:val="21"/>
        </w:rPr>
        <w:t xml:space="preserve"> и составил </w:t>
      </w:r>
      <w:r w:rsidR="00854771" w:rsidRPr="00B32222">
        <w:rPr>
          <w:rFonts w:ascii="Tahoma" w:hAnsi="Tahoma" w:cs="Tahoma"/>
          <w:sz w:val="21"/>
        </w:rPr>
        <w:t>2,</w:t>
      </w:r>
      <w:r w:rsidR="00CA5158">
        <w:rPr>
          <w:rFonts w:ascii="Tahoma" w:hAnsi="Tahoma" w:cs="Tahoma"/>
          <w:sz w:val="21"/>
        </w:rPr>
        <w:t>68</w:t>
      </w:r>
      <w:r w:rsidR="00BB2657" w:rsidRPr="00B32222">
        <w:rPr>
          <w:rFonts w:ascii="Tahoma" w:hAnsi="Tahoma" w:cs="Tahoma"/>
          <w:sz w:val="21"/>
        </w:rPr>
        <w:t>% при фа</w:t>
      </w:r>
      <w:r w:rsidR="00854771" w:rsidRPr="00B32222">
        <w:rPr>
          <w:rFonts w:ascii="Tahoma" w:hAnsi="Tahoma" w:cs="Tahoma"/>
          <w:sz w:val="21"/>
        </w:rPr>
        <w:t>кте 202</w:t>
      </w:r>
      <w:r>
        <w:rPr>
          <w:rFonts w:ascii="Tahoma" w:hAnsi="Tahoma" w:cs="Tahoma"/>
          <w:sz w:val="21"/>
        </w:rPr>
        <w:t>2</w:t>
      </w:r>
      <w:r w:rsidR="00BB2657" w:rsidRPr="00B32222">
        <w:rPr>
          <w:rFonts w:ascii="Tahoma" w:hAnsi="Tahoma" w:cs="Tahoma"/>
          <w:sz w:val="21"/>
        </w:rPr>
        <w:t xml:space="preserve"> года </w:t>
      </w:r>
      <w:r>
        <w:rPr>
          <w:rFonts w:ascii="Tahoma" w:hAnsi="Tahoma" w:cs="Tahoma"/>
          <w:sz w:val="21"/>
        </w:rPr>
        <w:t>2,1</w:t>
      </w:r>
      <w:r w:rsidR="00CA5158">
        <w:rPr>
          <w:rFonts w:ascii="Tahoma" w:hAnsi="Tahoma" w:cs="Tahoma"/>
          <w:sz w:val="21"/>
        </w:rPr>
        <w:t>4</w:t>
      </w:r>
      <w:r w:rsidR="00BB2657" w:rsidRPr="00B32222">
        <w:rPr>
          <w:rFonts w:ascii="Tahoma" w:hAnsi="Tahoma" w:cs="Tahoma"/>
          <w:sz w:val="21"/>
        </w:rPr>
        <w:t xml:space="preserve">%. </w:t>
      </w:r>
      <w:r w:rsidR="00174FB4" w:rsidRPr="00B32222">
        <w:rPr>
          <w:rFonts w:ascii="Tahoma" w:hAnsi="Tahoma" w:cs="Tahoma"/>
          <w:sz w:val="21"/>
        </w:rPr>
        <w:t xml:space="preserve"> </w:t>
      </w:r>
    </w:p>
    <w:p w:rsidR="00C436F8" w:rsidRPr="006467B9" w:rsidRDefault="00A5798B" w:rsidP="00904F5E">
      <w:pPr>
        <w:pStyle w:val="21"/>
        <w:rPr>
          <w:rFonts w:ascii="Tahoma" w:hAnsi="Tahoma" w:cs="Tahoma"/>
          <w:sz w:val="21"/>
          <w:szCs w:val="21"/>
        </w:rPr>
      </w:pPr>
      <w:r w:rsidRPr="006467B9">
        <w:rPr>
          <w:rFonts w:ascii="Tahoma" w:hAnsi="Tahoma" w:cs="Tahoma"/>
          <w:sz w:val="21"/>
          <w:szCs w:val="21"/>
        </w:rPr>
        <w:t>Чистый денежный поток от операционной деятельности</w:t>
      </w:r>
      <w:r w:rsidR="0093249B" w:rsidRPr="006467B9">
        <w:rPr>
          <w:rFonts w:ascii="Tahoma" w:hAnsi="Tahoma" w:cs="Tahoma"/>
          <w:sz w:val="21"/>
          <w:szCs w:val="21"/>
        </w:rPr>
        <w:t xml:space="preserve"> до изменения оборотного капитала</w:t>
      </w:r>
      <w:r w:rsidR="00644835" w:rsidRPr="006467B9">
        <w:rPr>
          <w:rFonts w:ascii="Tahoma" w:hAnsi="Tahoma" w:cs="Tahoma"/>
          <w:sz w:val="21"/>
          <w:szCs w:val="21"/>
        </w:rPr>
        <w:t xml:space="preserve"> в 202</w:t>
      </w:r>
      <w:r w:rsidR="00B14733">
        <w:rPr>
          <w:rFonts w:ascii="Tahoma" w:hAnsi="Tahoma" w:cs="Tahoma"/>
          <w:sz w:val="21"/>
          <w:szCs w:val="21"/>
        </w:rPr>
        <w:t>3</w:t>
      </w:r>
      <w:r w:rsidRPr="006467B9">
        <w:rPr>
          <w:rFonts w:ascii="Tahoma" w:hAnsi="Tahoma" w:cs="Tahoma"/>
          <w:sz w:val="21"/>
          <w:szCs w:val="21"/>
        </w:rPr>
        <w:t xml:space="preserve"> году составил </w:t>
      </w:r>
      <w:r w:rsidR="00B45C7B">
        <w:rPr>
          <w:rFonts w:ascii="Tahoma" w:hAnsi="Tahoma" w:cs="Tahoma"/>
          <w:sz w:val="21"/>
          <w:szCs w:val="21"/>
        </w:rPr>
        <w:t>90,8</w:t>
      </w:r>
      <w:r w:rsidRPr="006467B9">
        <w:rPr>
          <w:rFonts w:ascii="Tahoma" w:hAnsi="Tahoma" w:cs="Tahoma"/>
          <w:sz w:val="21"/>
          <w:szCs w:val="21"/>
        </w:rPr>
        <w:t xml:space="preserve"> млн. руб. </w:t>
      </w:r>
      <w:r w:rsidR="0093249B" w:rsidRPr="006467B9">
        <w:rPr>
          <w:rFonts w:ascii="Tahoma" w:hAnsi="Tahoma" w:cs="Tahoma"/>
          <w:sz w:val="21"/>
          <w:szCs w:val="21"/>
        </w:rPr>
        <w:t xml:space="preserve">Оборотный капитал </w:t>
      </w:r>
      <w:r w:rsidR="00134A6E">
        <w:rPr>
          <w:rFonts w:ascii="Tahoma" w:hAnsi="Tahoma" w:cs="Tahoma"/>
          <w:sz w:val="21"/>
          <w:szCs w:val="21"/>
        </w:rPr>
        <w:t>уменьшился</w:t>
      </w:r>
      <w:r w:rsidR="0093249B" w:rsidRPr="006467B9">
        <w:rPr>
          <w:rFonts w:ascii="Tahoma" w:hAnsi="Tahoma" w:cs="Tahoma"/>
          <w:sz w:val="21"/>
          <w:szCs w:val="21"/>
        </w:rPr>
        <w:t xml:space="preserve"> на </w:t>
      </w:r>
      <w:r w:rsidR="00B10AC7">
        <w:rPr>
          <w:rFonts w:ascii="Tahoma" w:hAnsi="Tahoma" w:cs="Tahoma"/>
          <w:sz w:val="21"/>
          <w:szCs w:val="21"/>
        </w:rPr>
        <w:t>133,3</w:t>
      </w:r>
      <w:r w:rsidR="0093249B" w:rsidRPr="006467B9">
        <w:rPr>
          <w:rFonts w:ascii="Tahoma" w:hAnsi="Tahoma" w:cs="Tahoma"/>
          <w:sz w:val="21"/>
          <w:szCs w:val="21"/>
        </w:rPr>
        <w:t xml:space="preserve"> млн. руб. </w:t>
      </w:r>
      <w:r w:rsidR="00713342" w:rsidRPr="006467B9">
        <w:rPr>
          <w:rFonts w:ascii="Tahoma" w:hAnsi="Tahoma" w:cs="Tahoma"/>
          <w:sz w:val="21"/>
          <w:szCs w:val="21"/>
        </w:rPr>
        <w:t>(</w:t>
      </w:r>
      <w:r w:rsidR="0093249B" w:rsidRPr="006467B9">
        <w:rPr>
          <w:rFonts w:ascii="Tahoma" w:hAnsi="Tahoma" w:cs="Tahoma"/>
          <w:sz w:val="21"/>
          <w:szCs w:val="21"/>
        </w:rPr>
        <w:t xml:space="preserve">за </w:t>
      </w:r>
      <w:r w:rsidR="00B2172B" w:rsidRPr="006467B9">
        <w:rPr>
          <w:rFonts w:ascii="Tahoma" w:hAnsi="Tahoma" w:cs="Tahoma"/>
          <w:sz w:val="21"/>
          <w:szCs w:val="21"/>
        </w:rPr>
        <w:t xml:space="preserve">счет </w:t>
      </w:r>
      <w:r w:rsidR="002402B4">
        <w:rPr>
          <w:rFonts w:ascii="Tahoma" w:hAnsi="Tahoma" w:cs="Tahoma"/>
          <w:sz w:val="21"/>
          <w:szCs w:val="21"/>
        </w:rPr>
        <w:t>снижения</w:t>
      </w:r>
      <w:r w:rsidR="00567852" w:rsidRPr="006467B9">
        <w:rPr>
          <w:rFonts w:ascii="Tahoma" w:hAnsi="Tahoma" w:cs="Tahoma"/>
          <w:sz w:val="21"/>
          <w:szCs w:val="21"/>
        </w:rPr>
        <w:t xml:space="preserve"> ДЗ</w:t>
      </w:r>
      <w:r w:rsidR="00C14630" w:rsidRPr="006467B9">
        <w:rPr>
          <w:rFonts w:ascii="Tahoma" w:hAnsi="Tahoma" w:cs="Tahoma"/>
          <w:sz w:val="21"/>
          <w:szCs w:val="21"/>
        </w:rPr>
        <w:t xml:space="preserve"> </w:t>
      </w:r>
      <w:r w:rsidR="002402B4">
        <w:rPr>
          <w:rFonts w:ascii="Tahoma" w:hAnsi="Tahoma" w:cs="Tahoma"/>
          <w:sz w:val="21"/>
          <w:szCs w:val="21"/>
        </w:rPr>
        <w:t xml:space="preserve">на </w:t>
      </w:r>
      <w:r w:rsidR="00032F94">
        <w:rPr>
          <w:rFonts w:ascii="Tahoma" w:hAnsi="Tahoma" w:cs="Tahoma"/>
          <w:sz w:val="21"/>
          <w:szCs w:val="21"/>
        </w:rPr>
        <w:t>79,6</w:t>
      </w:r>
      <w:r w:rsidR="00567852" w:rsidRPr="006467B9">
        <w:rPr>
          <w:rFonts w:ascii="Tahoma" w:hAnsi="Tahoma" w:cs="Tahoma"/>
          <w:sz w:val="21"/>
          <w:szCs w:val="21"/>
        </w:rPr>
        <w:t xml:space="preserve"> млн</w:t>
      </w:r>
      <w:r w:rsidR="00316AB4">
        <w:rPr>
          <w:rFonts w:ascii="Tahoma" w:hAnsi="Tahoma" w:cs="Tahoma"/>
          <w:sz w:val="21"/>
          <w:szCs w:val="21"/>
        </w:rPr>
        <w:t xml:space="preserve"> </w:t>
      </w:r>
      <w:r w:rsidR="002402B4">
        <w:rPr>
          <w:rFonts w:ascii="Tahoma" w:hAnsi="Tahoma" w:cs="Tahoma"/>
          <w:sz w:val="21"/>
          <w:szCs w:val="21"/>
        </w:rPr>
        <w:t>и запасов на 30 млн</w:t>
      </w:r>
      <w:r w:rsidR="00567852" w:rsidRPr="006467B9">
        <w:rPr>
          <w:rFonts w:ascii="Tahoma" w:hAnsi="Tahoma" w:cs="Tahoma"/>
          <w:sz w:val="21"/>
          <w:szCs w:val="21"/>
        </w:rPr>
        <w:t>).</w:t>
      </w:r>
    </w:p>
    <w:p w:rsidR="00EF6656" w:rsidRPr="00575992" w:rsidRDefault="007B6D9F" w:rsidP="00904F5E">
      <w:pPr>
        <w:pStyle w:val="21"/>
        <w:rPr>
          <w:rFonts w:ascii="Tahoma" w:hAnsi="Tahoma" w:cs="Tahoma"/>
          <w:sz w:val="21"/>
          <w:szCs w:val="21"/>
        </w:rPr>
      </w:pPr>
      <w:r w:rsidRPr="00575992">
        <w:rPr>
          <w:rFonts w:ascii="Tahoma" w:hAnsi="Tahoma" w:cs="Tahoma"/>
          <w:sz w:val="21"/>
          <w:szCs w:val="21"/>
        </w:rPr>
        <w:t xml:space="preserve">Чистый денежный поток от инвестиционной деятельности составил </w:t>
      </w:r>
      <w:r w:rsidR="00957101" w:rsidRPr="00575992">
        <w:rPr>
          <w:rFonts w:ascii="Tahoma" w:hAnsi="Tahoma" w:cs="Tahoma"/>
          <w:sz w:val="21"/>
          <w:szCs w:val="21"/>
        </w:rPr>
        <w:t>-</w:t>
      </w:r>
      <w:r w:rsidR="00B45C7B" w:rsidRPr="00575992">
        <w:rPr>
          <w:rFonts w:ascii="Tahoma" w:hAnsi="Tahoma" w:cs="Tahoma"/>
          <w:sz w:val="21"/>
          <w:szCs w:val="21"/>
        </w:rPr>
        <w:t>26,6</w:t>
      </w:r>
      <w:r w:rsidRPr="00575992">
        <w:rPr>
          <w:rFonts w:ascii="Tahoma" w:hAnsi="Tahoma" w:cs="Tahoma"/>
          <w:sz w:val="21"/>
          <w:szCs w:val="21"/>
        </w:rPr>
        <w:t xml:space="preserve"> млн</w:t>
      </w:r>
      <w:r w:rsidR="0017064F" w:rsidRPr="00575992">
        <w:rPr>
          <w:rFonts w:ascii="Tahoma" w:hAnsi="Tahoma" w:cs="Tahoma"/>
          <w:sz w:val="21"/>
          <w:szCs w:val="21"/>
        </w:rPr>
        <w:t xml:space="preserve">. руб. </w:t>
      </w:r>
    </w:p>
    <w:p w:rsidR="00BA76C1" w:rsidRDefault="00BA76C1" w:rsidP="00BA76C1">
      <w:pPr>
        <w:rPr>
          <w:rFonts w:ascii="Tahoma" w:hAnsi="Tahoma" w:cs="Tahoma"/>
          <w:sz w:val="21"/>
          <w:szCs w:val="21"/>
        </w:rPr>
      </w:pPr>
    </w:p>
    <w:p w:rsidR="00365DF4" w:rsidRPr="00904F5E" w:rsidRDefault="00294600" w:rsidP="00BA76C1">
      <w:pPr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Таблица 3. Отчет о движении денежных средств АО «Белгородский хладокомбинат»</w:t>
      </w:r>
    </w:p>
    <w:p w:rsidR="00C436F8" w:rsidRPr="00904F5E" w:rsidRDefault="00E53BE3" w:rsidP="006467B9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(согласно методологии управленческого учета)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82"/>
        <w:gridCol w:w="991"/>
        <w:gridCol w:w="1082"/>
        <w:gridCol w:w="1389"/>
        <w:gridCol w:w="1247"/>
      </w:tblGrid>
      <w:tr w:rsidR="00EB17B6" w:rsidRPr="00243C79" w:rsidTr="00243C79">
        <w:trPr>
          <w:trHeight w:val="41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43C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B17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B17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17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EB17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(2023-2022)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B17B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B17B6" w:rsidRPr="00243C79" w:rsidTr="00243C79">
        <w:trPr>
          <w:trHeight w:val="237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3C79">
              <w:rPr>
                <w:rFonts w:ascii="Tahoma" w:hAnsi="Tahoma" w:cs="Tahoma"/>
                <w:sz w:val="20"/>
                <w:szCs w:val="20"/>
              </w:rPr>
              <w:t>Чистый денежный поток от операционной деятельности, в том числе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30,3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224,2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193,9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640%</w:t>
            </w:r>
          </w:p>
        </w:tc>
      </w:tr>
      <w:tr w:rsidR="00EB17B6" w:rsidRPr="00243C79" w:rsidTr="00243C79">
        <w:trPr>
          <w:trHeight w:val="429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43C79">
              <w:rPr>
                <w:rFonts w:ascii="Tahoma" w:hAnsi="Tahoma" w:cs="Tahoma"/>
                <w:i/>
                <w:iCs/>
                <w:sz w:val="20"/>
                <w:szCs w:val="20"/>
              </w:rPr>
              <w:t>Денежный поток от операционной деятельности до изменения оборотного капитала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97,7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90,8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-6,9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-7%</w:t>
            </w:r>
          </w:p>
        </w:tc>
      </w:tr>
      <w:tr w:rsidR="00EB17B6" w:rsidRPr="00243C79" w:rsidTr="00243C79">
        <w:trPr>
          <w:trHeight w:val="210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43C79">
              <w:rPr>
                <w:rFonts w:ascii="Tahoma" w:hAnsi="Tahoma" w:cs="Tahoma"/>
                <w:i/>
                <w:iCs/>
                <w:sz w:val="20"/>
                <w:szCs w:val="20"/>
              </w:rPr>
              <w:t>Изменение оборотного капитала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-67,4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133,3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200,8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-298%</w:t>
            </w:r>
          </w:p>
        </w:tc>
      </w:tr>
      <w:tr w:rsidR="00EB17B6" w:rsidRPr="00243C79" w:rsidTr="00243C79">
        <w:trPr>
          <w:trHeight w:val="435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3C79">
              <w:rPr>
                <w:rFonts w:ascii="Tahoma" w:hAnsi="Tahoma" w:cs="Tahoma"/>
                <w:sz w:val="20"/>
                <w:szCs w:val="20"/>
              </w:rPr>
              <w:br w:type="page"/>
              <w:t>Чистый денежный поток от инвестиционной деятельности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-45,9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19,4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-42%</w:t>
            </w:r>
          </w:p>
        </w:tc>
      </w:tr>
      <w:tr w:rsidR="00EB17B6" w:rsidRPr="00243C79" w:rsidTr="00243C79">
        <w:trPr>
          <w:trHeight w:val="267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3C79">
              <w:rPr>
                <w:rFonts w:ascii="Tahoma" w:hAnsi="Tahoma" w:cs="Tahoma"/>
                <w:sz w:val="20"/>
                <w:szCs w:val="20"/>
              </w:rPr>
              <w:t>Чистый денежный поток от финансовой деятельности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15,2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-93,6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-108,7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-717%</w:t>
            </w:r>
          </w:p>
        </w:tc>
      </w:tr>
      <w:tr w:rsidR="00EB17B6" w:rsidRPr="00243C79" w:rsidTr="00243C79">
        <w:trPr>
          <w:trHeight w:val="315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B6" w:rsidRPr="00243C79" w:rsidRDefault="00EB17B6" w:rsidP="00EB1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3C79">
              <w:rPr>
                <w:rFonts w:ascii="Tahoma" w:hAnsi="Tahoma" w:cs="Tahoma"/>
                <w:sz w:val="20"/>
                <w:szCs w:val="20"/>
              </w:rPr>
              <w:t>Увеличение/уменьшение денежных средств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-0,5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104,0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104,5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7B6" w:rsidRPr="00EB17B6" w:rsidRDefault="00EB17B6" w:rsidP="00EB1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17B6">
              <w:rPr>
                <w:rFonts w:ascii="Tahoma" w:hAnsi="Tahoma" w:cs="Tahoma"/>
                <w:sz w:val="20"/>
                <w:szCs w:val="20"/>
              </w:rPr>
              <w:t>-21636%</w:t>
            </w:r>
          </w:p>
        </w:tc>
      </w:tr>
    </w:tbl>
    <w:p w:rsidR="00C436F8" w:rsidRPr="00904F5E" w:rsidRDefault="00C436F8" w:rsidP="00904F5E">
      <w:pPr>
        <w:pStyle w:val="21"/>
        <w:spacing w:line="240" w:lineRule="auto"/>
        <w:rPr>
          <w:rFonts w:ascii="Tahoma" w:hAnsi="Tahoma" w:cs="Tahoma"/>
          <w:sz w:val="21"/>
          <w:szCs w:val="21"/>
        </w:rPr>
      </w:pPr>
    </w:p>
    <w:p w:rsidR="0093249B" w:rsidRPr="006467B9" w:rsidRDefault="0093249B" w:rsidP="00904F5E">
      <w:pPr>
        <w:pStyle w:val="21"/>
        <w:rPr>
          <w:rFonts w:ascii="Tahoma" w:hAnsi="Tahoma" w:cs="Tahoma"/>
          <w:sz w:val="21"/>
          <w:szCs w:val="21"/>
        </w:rPr>
      </w:pPr>
      <w:r w:rsidRPr="006467B9">
        <w:rPr>
          <w:rFonts w:ascii="Tahoma" w:hAnsi="Tahoma" w:cs="Tahoma"/>
          <w:sz w:val="21"/>
          <w:szCs w:val="21"/>
        </w:rPr>
        <w:lastRenderedPageBreak/>
        <w:t xml:space="preserve">Чистый денежный поток от финансовой деятельности составил </w:t>
      </w:r>
      <w:r w:rsidR="003D536B">
        <w:rPr>
          <w:rFonts w:ascii="Tahoma" w:hAnsi="Tahoma" w:cs="Tahoma"/>
          <w:sz w:val="21"/>
          <w:szCs w:val="21"/>
        </w:rPr>
        <w:t>-93,6</w:t>
      </w:r>
      <w:r w:rsidRPr="006467B9">
        <w:rPr>
          <w:rFonts w:ascii="Tahoma" w:hAnsi="Tahoma" w:cs="Tahoma"/>
          <w:sz w:val="21"/>
          <w:szCs w:val="21"/>
        </w:rPr>
        <w:t xml:space="preserve"> млн. руб., в том числе </w:t>
      </w:r>
      <w:r w:rsidR="003D536B">
        <w:rPr>
          <w:rFonts w:ascii="Tahoma" w:hAnsi="Tahoma" w:cs="Tahoma"/>
          <w:sz w:val="21"/>
          <w:szCs w:val="21"/>
        </w:rPr>
        <w:t>погашение</w:t>
      </w:r>
      <w:r w:rsidRPr="006467B9">
        <w:rPr>
          <w:rFonts w:ascii="Tahoma" w:hAnsi="Tahoma" w:cs="Tahoma"/>
          <w:sz w:val="21"/>
          <w:szCs w:val="21"/>
        </w:rPr>
        <w:t xml:space="preserve"> кредитов и займов </w:t>
      </w:r>
      <w:r w:rsidR="003D536B">
        <w:rPr>
          <w:rFonts w:ascii="Tahoma" w:hAnsi="Tahoma" w:cs="Tahoma"/>
          <w:sz w:val="21"/>
          <w:szCs w:val="21"/>
        </w:rPr>
        <w:t>-93,8</w:t>
      </w:r>
      <w:r w:rsidR="00F7431A">
        <w:rPr>
          <w:rFonts w:ascii="Tahoma" w:hAnsi="Tahoma" w:cs="Tahoma"/>
          <w:sz w:val="21"/>
          <w:szCs w:val="21"/>
        </w:rPr>
        <w:t xml:space="preserve"> млн. руб.</w:t>
      </w:r>
      <w:r w:rsidR="008324A3" w:rsidRPr="006467B9">
        <w:rPr>
          <w:rFonts w:ascii="Tahoma" w:hAnsi="Tahoma" w:cs="Tahoma"/>
          <w:sz w:val="21"/>
          <w:szCs w:val="21"/>
        </w:rPr>
        <w:t xml:space="preserve"> </w:t>
      </w:r>
      <w:r w:rsidR="007B6D9F" w:rsidRPr="006467B9">
        <w:rPr>
          <w:rFonts w:ascii="Tahoma" w:hAnsi="Tahoma" w:cs="Tahoma"/>
          <w:sz w:val="21"/>
          <w:szCs w:val="21"/>
        </w:rPr>
        <w:t>Общий долг п</w:t>
      </w:r>
      <w:r w:rsidR="00AA21D1" w:rsidRPr="006467B9">
        <w:rPr>
          <w:rFonts w:ascii="Tahoma" w:hAnsi="Tahoma" w:cs="Tahoma"/>
          <w:sz w:val="21"/>
          <w:szCs w:val="21"/>
        </w:rPr>
        <w:t>о кредит</w:t>
      </w:r>
      <w:r w:rsidR="001970B4" w:rsidRPr="006467B9">
        <w:rPr>
          <w:rFonts w:ascii="Tahoma" w:hAnsi="Tahoma" w:cs="Tahoma"/>
          <w:sz w:val="21"/>
          <w:szCs w:val="21"/>
        </w:rPr>
        <w:t>ам и займам на 31.12.202</w:t>
      </w:r>
      <w:r w:rsidR="00E867B5">
        <w:rPr>
          <w:rFonts w:ascii="Tahoma" w:hAnsi="Tahoma" w:cs="Tahoma"/>
          <w:sz w:val="21"/>
          <w:szCs w:val="21"/>
        </w:rPr>
        <w:t>3</w:t>
      </w:r>
      <w:r w:rsidR="007B6D9F" w:rsidRPr="006467B9">
        <w:rPr>
          <w:rFonts w:ascii="Tahoma" w:hAnsi="Tahoma" w:cs="Tahoma"/>
          <w:sz w:val="21"/>
          <w:szCs w:val="21"/>
        </w:rPr>
        <w:t xml:space="preserve"> составил </w:t>
      </w:r>
      <w:r w:rsidR="00E867B5">
        <w:rPr>
          <w:rFonts w:ascii="Tahoma" w:hAnsi="Tahoma" w:cs="Tahoma"/>
          <w:sz w:val="21"/>
          <w:szCs w:val="21"/>
        </w:rPr>
        <w:t>0</w:t>
      </w:r>
      <w:r w:rsidR="00A81E5E" w:rsidRPr="006467B9">
        <w:rPr>
          <w:rFonts w:ascii="Tahoma" w:hAnsi="Tahoma" w:cs="Tahoma"/>
          <w:sz w:val="21"/>
          <w:szCs w:val="21"/>
        </w:rPr>
        <w:t xml:space="preserve"> </w:t>
      </w:r>
      <w:r w:rsidR="007B6D9F" w:rsidRPr="006467B9">
        <w:rPr>
          <w:rFonts w:ascii="Tahoma" w:hAnsi="Tahoma" w:cs="Tahoma"/>
          <w:sz w:val="21"/>
          <w:szCs w:val="21"/>
        </w:rPr>
        <w:t>млн. руб.</w:t>
      </w:r>
    </w:p>
    <w:p w:rsidR="0093249B" w:rsidRPr="00904F5E" w:rsidRDefault="0093249B" w:rsidP="00904F5E">
      <w:pPr>
        <w:pStyle w:val="21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Таблица 4. Долговая нагрузка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4856"/>
        <w:gridCol w:w="1217"/>
        <w:gridCol w:w="1384"/>
        <w:gridCol w:w="1611"/>
        <w:gridCol w:w="1023"/>
      </w:tblGrid>
      <w:tr w:rsidR="00835C25" w:rsidRPr="007B2106" w:rsidTr="00904F5E">
        <w:trPr>
          <w:trHeight w:val="315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25" w:rsidRPr="007B2106" w:rsidRDefault="00835C25" w:rsidP="00835C25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7B2106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35C25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35C25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35C25">
              <w:rPr>
                <w:b/>
                <w:bCs/>
                <w:color w:val="000000"/>
                <w:sz w:val="21"/>
                <w:szCs w:val="21"/>
              </w:rPr>
              <w:t>Откл</w:t>
            </w:r>
            <w:proofErr w:type="spellEnd"/>
            <w:r w:rsidRPr="00835C25">
              <w:rPr>
                <w:b/>
                <w:bCs/>
                <w:color w:val="000000"/>
                <w:sz w:val="21"/>
                <w:szCs w:val="21"/>
              </w:rPr>
              <w:t xml:space="preserve"> (2023-2022)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35C25"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835C25" w:rsidRPr="007B2106" w:rsidTr="00F47215">
        <w:trPr>
          <w:trHeight w:val="58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200" w:firstLine="42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B2106">
              <w:rPr>
                <w:rFonts w:ascii="Tahoma" w:hAnsi="Tahoma" w:cs="Tahoma"/>
                <w:sz w:val="21"/>
                <w:szCs w:val="21"/>
              </w:rPr>
              <w:t>Общий долг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93,8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-93,8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-100%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400" w:firstLine="840"/>
              <w:jc w:val="both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7B2106">
              <w:rPr>
                <w:rFonts w:ascii="Tahoma" w:hAnsi="Tahoma" w:cs="Tahoma"/>
                <w:i/>
                <w:iCs/>
                <w:sz w:val="21"/>
                <w:szCs w:val="21"/>
              </w:rPr>
              <w:t>Краткосрочные кредиты и займы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93,8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-93,8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-100%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400" w:firstLine="840"/>
              <w:jc w:val="both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7B2106">
              <w:rPr>
                <w:rFonts w:ascii="Tahoma" w:hAnsi="Tahoma" w:cs="Tahoma"/>
                <w:i/>
                <w:iCs/>
                <w:sz w:val="21"/>
                <w:szCs w:val="21"/>
              </w:rPr>
              <w:t>Долгосрочные кредиты и займы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200" w:firstLine="42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B2106">
              <w:rPr>
                <w:rFonts w:ascii="Tahoma" w:hAnsi="Tahoma" w:cs="Tahoma"/>
                <w:sz w:val="21"/>
                <w:szCs w:val="21"/>
              </w:rPr>
              <w:t>Денежные средства и их эквиваленты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3,6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107,7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104,0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2865%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200" w:firstLine="42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B2106">
              <w:rPr>
                <w:rFonts w:ascii="Tahoma" w:hAnsi="Tahoma" w:cs="Tahoma"/>
                <w:sz w:val="21"/>
                <w:szCs w:val="21"/>
              </w:rPr>
              <w:t>Чистый долг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90,1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-107,7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-197,8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-219%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200" w:firstLine="42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B2106">
              <w:rPr>
                <w:rFonts w:ascii="Tahoma" w:hAnsi="Tahoma" w:cs="Tahoma"/>
                <w:sz w:val="21"/>
                <w:szCs w:val="21"/>
              </w:rPr>
              <w:t>EBITDA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125,8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111,2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-12%</w:t>
            </w:r>
          </w:p>
        </w:tc>
      </w:tr>
      <w:tr w:rsidR="00835C25" w:rsidRPr="007B2106" w:rsidTr="00F47215">
        <w:trPr>
          <w:trHeight w:val="315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C25" w:rsidRPr="007B2106" w:rsidRDefault="00835C25" w:rsidP="00835C25">
            <w:pPr>
              <w:ind w:firstLineChars="200" w:firstLine="42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B2106">
              <w:rPr>
                <w:rFonts w:ascii="Tahoma" w:hAnsi="Tahoma" w:cs="Tahoma"/>
                <w:sz w:val="21"/>
                <w:szCs w:val="21"/>
              </w:rPr>
              <w:t>Чистый долг/</w:t>
            </w:r>
            <w:proofErr w:type="spellStart"/>
            <w:r w:rsidRPr="007B2106">
              <w:rPr>
                <w:rFonts w:ascii="Tahoma" w:hAnsi="Tahoma" w:cs="Tahoma"/>
                <w:sz w:val="21"/>
                <w:szCs w:val="21"/>
              </w:rPr>
              <w:t>Ebitda</w:t>
            </w:r>
            <w:proofErr w:type="spellEnd"/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0,7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BE4618">
              <w:rPr>
                <w:sz w:val="21"/>
                <w:szCs w:val="21"/>
              </w:rPr>
              <w:t>-1,0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25" w:rsidRPr="00835C25" w:rsidRDefault="00835C25" w:rsidP="00835C25">
            <w:pPr>
              <w:jc w:val="center"/>
              <w:rPr>
                <w:sz w:val="21"/>
                <w:szCs w:val="21"/>
              </w:rPr>
            </w:pPr>
            <w:r w:rsidRPr="00835C25">
              <w:rPr>
                <w:sz w:val="21"/>
                <w:szCs w:val="21"/>
              </w:rPr>
              <w:t>-235%</w:t>
            </w:r>
          </w:p>
        </w:tc>
      </w:tr>
    </w:tbl>
    <w:p w:rsidR="0093249B" w:rsidRPr="00904F5E" w:rsidRDefault="0093249B" w:rsidP="00904F5E">
      <w:pPr>
        <w:pStyle w:val="21"/>
        <w:rPr>
          <w:rFonts w:ascii="Tahoma" w:hAnsi="Tahoma" w:cs="Tahoma"/>
          <w:sz w:val="21"/>
          <w:szCs w:val="21"/>
        </w:rPr>
      </w:pPr>
    </w:p>
    <w:p w:rsidR="0093249B" w:rsidRPr="00BE4618" w:rsidRDefault="0093249B" w:rsidP="00904F5E">
      <w:pPr>
        <w:pStyle w:val="21"/>
        <w:rPr>
          <w:rFonts w:ascii="Tahoma" w:hAnsi="Tahoma" w:cs="Tahoma"/>
          <w:sz w:val="21"/>
          <w:szCs w:val="21"/>
        </w:rPr>
      </w:pPr>
      <w:r w:rsidRPr="006467B9">
        <w:rPr>
          <w:rFonts w:ascii="Tahoma" w:hAnsi="Tahoma" w:cs="Tahoma"/>
          <w:sz w:val="21"/>
          <w:szCs w:val="21"/>
        </w:rPr>
        <w:t xml:space="preserve">За анализируемый период наблюдается </w:t>
      </w:r>
      <w:r w:rsidR="00FD57DA">
        <w:rPr>
          <w:rFonts w:ascii="Tahoma" w:hAnsi="Tahoma" w:cs="Tahoma"/>
          <w:sz w:val="21"/>
          <w:szCs w:val="21"/>
        </w:rPr>
        <w:t>снижение</w:t>
      </w:r>
      <w:r w:rsidRPr="006467B9">
        <w:rPr>
          <w:rFonts w:ascii="Tahoma" w:hAnsi="Tahoma" w:cs="Tahoma"/>
          <w:sz w:val="21"/>
          <w:szCs w:val="21"/>
        </w:rPr>
        <w:t xml:space="preserve"> показателя EBITDA </w:t>
      </w:r>
      <w:r w:rsidR="001970B4" w:rsidRPr="006467B9">
        <w:rPr>
          <w:rFonts w:ascii="Tahoma" w:hAnsi="Tahoma" w:cs="Tahoma"/>
          <w:sz w:val="21"/>
          <w:szCs w:val="21"/>
        </w:rPr>
        <w:t>(</w:t>
      </w:r>
      <w:r w:rsidR="00FD57DA">
        <w:rPr>
          <w:rFonts w:ascii="Tahoma" w:hAnsi="Tahoma" w:cs="Tahoma"/>
          <w:sz w:val="21"/>
          <w:szCs w:val="21"/>
        </w:rPr>
        <w:t>-1</w:t>
      </w:r>
      <w:r w:rsidR="00490800">
        <w:rPr>
          <w:rFonts w:ascii="Tahoma" w:hAnsi="Tahoma" w:cs="Tahoma"/>
          <w:sz w:val="21"/>
          <w:szCs w:val="21"/>
        </w:rPr>
        <w:t>2</w:t>
      </w:r>
      <w:r w:rsidRPr="006467B9">
        <w:rPr>
          <w:rFonts w:ascii="Tahoma" w:hAnsi="Tahoma" w:cs="Tahoma"/>
          <w:sz w:val="21"/>
          <w:szCs w:val="21"/>
        </w:rPr>
        <w:t xml:space="preserve">%) </w:t>
      </w:r>
      <w:r w:rsidR="0016337D" w:rsidRPr="006467B9">
        <w:rPr>
          <w:rFonts w:ascii="Tahoma" w:hAnsi="Tahoma" w:cs="Tahoma"/>
          <w:sz w:val="21"/>
          <w:szCs w:val="21"/>
        </w:rPr>
        <w:t>и одновременн</w:t>
      </w:r>
      <w:r w:rsidR="00FD57DA">
        <w:rPr>
          <w:rFonts w:ascii="Tahoma" w:hAnsi="Tahoma" w:cs="Tahoma"/>
          <w:sz w:val="21"/>
          <w:szCs w:val="21"/>
        </w:rPr>
        <w:t>ое</w:t>
      </w:r>
      <w:r w:rsidR="00944B2E" w:rsidRPr="006467B9">
        <w:rPr>
          <w:rFonts w:ascii="Tahoma" w:hAnsi="Tahoma" w:cs="Tahoma"/>
          <w:sz w:val="21"/>
          <w:szCs w:val="21"/>
        </w:rPr>
        <w:t xml:space="preserve"> </w:t>
      </w:r>
      <w:r w:rsidR="00FD57DA">
        <w:rPr>
          <w:rFonts w:ascii="Tahoma" w:hAnsi="Tahoma" w:cs="Tahoma"/>
          <w:sz w:val="21"/>
          <w:szCs w:val="21"/>
        </w:rPr>
        <w:t>снижение</w:t>
      </w:r>
      <w:r w:rsidRPr="006467B9">
        <w:rPr>
          <w:rFonts w:ascii="Tahoma" w:hAnsi="Tahoma" w:cs="Tahoma"/>
          <w:sz w:val="21"/>
          <w:szCs w:val="21"/>
        </w:rPr>
        <w:t xml:space="preserve"> Чистого долга предприятия (</w:t>
      </w:r>
      <w:r w:rsidR="00FD57DA">
        <w:rPr>
          <w:rFonts w:ascii="Tahoma" w:hAnsi="Tahoma" w:cs="Tahoma"/>
          <w:sz w:val="21"/>
          <w:szCs w:val="21"/>
        </w:rPr>
        <w:t>-2</w:t>
      </w:r>
      <w:r w:rsidR="00C22760">
        <w:rPr>
          <w:rFonts w:ascii="Tahoma" w:hAnsi="Tahoma" w:cs="Tahoma"/>
          <w:sz w:val="21"/>
          <w:szCs w:val="21"/>
        </w:rPr>
        <w:t>19</w:t>
      </w:r>
      <w:r w:rsidR="001970B4" w:rsidRPr="006467B9">
        <w:rPr>
          <w:rFonts w:ascii="Tahoma" w:hAnsi="Tahoma" w:cs="Tahoma"/>
          <w:sz w:val="21"/>
          <w:szCs w:val="21"/>
        </w:rPr>
        <w:t xml:space="preserve">%) относительно данных </w:t>
      </w:r>
      <w:r w:rsidR="0016337D" w:rsidRPr="006467B9">
        <w:rPr>
          <w:rFonts w:ascii="Tahoma" w:hAnsi="Tahoma" w:cs="Tahoma"/>
          <w:sz w:val="21"/>
          <w:szCs w:val="21"/>
        </w:rPr>
        <w:t>202</w:t>
      </w:r>
      <w:r w:rsidR="00FD57DA">
        <w:rPr>
          <w:rFonts w:ascii="Tahoma" w:hAnsi="Tahoma" w:cs="Tahoma"/>
          <w:sz w:val="21"/>
          <w:szCs w:val="21"/>
        </w:rPr>
        <w:t>2</w:t>
      </w:r>
      <w:r w:rsidR="0016337D" w:rsidRPr="006467B9">
        <w:rPr>
          <w:rFonts w:ascii="Tahoma" w:hAnsi="Tahoma" w:cs="Tahoma"/>
          <w:sz w:val="21"/>
          <w:szCs w:val="21"/>
        </w:rPr>
        <w:t xml:space="preserve"> года, в</w:t>
      </w:r>
      <w:r w:rsidR="0098088C" w:rsidRPr="006467B9">
        <w:rPr>
          <w:rFonts w:ascii="Tahoma" w:hAnsi="Tahoma" w:cs="Tahoma"/>
          <w:sz w:val="21"/>
          <w:szCs w:val="21"/>
        </w:rPr>
        <w:t xml:space="preserve"> результате</w:t>
      </w:r>
      <w:r w:rsidR="0016337D" w:rsidRPr="006467B9">
        <w:rPr>
          <w:rFonts w:ascii="Tahoma" w:hAnsi="Tahoma" w:cs="Tahoma"/>
          <w:sz w:val="21"/>
          <w:szCs w:val="21"/>
        </w:rPr>
        <w:t xml:space="preserve"> чего</w:t>
      </w:r>
      <w:r w:rsidRPr="006467B9">
        <w:rPr>
          <w:rFonts w:ascii="Tahoma" w:hAnsi="Tahoma" w:cs="Tahoma"/>
          <w:sz w:val="21"/>
          <w:szCs w:val="21"/>
        </w:rPr>
        <w:t xml:space="preserve"> </w:t>
      </w:r>
      <w:r w:rsidRPr="00BE4618">
        <w:rPr>
          <w:rFonts w:ascii="Tahoma" w:hAnsi="Tahoma" w:cs="Tahoma"/>
          <w:sz w:val="21"/>
          <w:szCs w:val="21"/>
        </w:rPr>
        <w:t>коэффицие</w:t>
      </w:r>
      <w:r w:rsidR="0016337D" w:rsidRPr="00BE4618">
        <w:rPr>
          <w:rFonts w:ascii="Tahoma" w:hAnsi="Tahoma" w:cs="Tahoma"/>
          <w:sz w:val="21"/>
          <w:szCs w:val="21"/>
        </w:rPr>
        <w:t xml:space="preserve">нт </w:t>
      </w:r>
      <w:r w:rsidR="00BE4618" w:rsidRPr="00BE4618">
        <w:rPr>
          <w:rFonts w:ascii="Tahoma" w:hAnsi="Tahoma" w:cs="Tahoma"/>
          <w:sz w:val="21"/>
          <w:szCs w:val="21"/>
        </w:rPr>
        <w:t xml:space="preserve">Чистый </w:t>
      </w:r>
      <w:r w:rsidR="0016337D" w:rsidRPr="00BE4618">
        <w:rPr>
          <w:rFonts w:ascii="Tahoma" w:hAnsi="Tahoma" w:cs="Tahoma"/>
          <w:sz w:val="21"/>
          <w:szCs w:val="21"/>
        </w:rPr>
        <w:t>Долг/EBITDA, характеризующий</w:t>
      </w:r>
      <w:r w:rsidRPr="00BE4618">
        <w:rPr>
          <w:rFonts w:ascii="Tahoma" w:hAnsi="Tahoma" w:cs="Tahoma"/>
          <w:sz w:val="21"/>
          <w:szCs w:val="21"/>
        </w:rPr>
        <w:t xml:space="preserve"> потенциал организации в обслуживании долга</w:t>
      </w:r>
      <w:r w:rsidR="00C22760" w:rsidRPr="00BE4618">
        <w:rPr>
          <w:rFonts w:ascii="Tahoma" w:hAnsi="Tahoma" w:cs="Tahoma"/>
          <w:sz w:val="21"/>
          <w:szCs w:val="21"/>
        </w:rPr>
        <w:t xml:space="preserve"> </w:t>
      </w:r>
      <w:r w:rsidR="0016337D" w:rsidRPr="00BE4618">
        <w:rPr>
          <w:rFonts w:ascii="Tahoma" w:hAnsi="Tahoma" w:cs="Tahoma"/>
          <w:sz w:val="21"/>
          <w:szCs w:val="21"/>
        </w:rPr>
        <w:t>составил</w:t>
      </w:r>
      <w:r w:rsidRPr="00BE4618">
        <w:rPr>
          <w:rFonts w:ascii="Tahoma" w:hAnsi="Tahoma" w:cs="Tahoma"/>
          <w:sz w:val="21"/>
          <w:szCs w:val="21"/>
        </w:rPr>
        <w:t xml:space="preserve"> </w:t>
      </w:r>
      <w:r w:rsidR="00C22760" w:rsidRPr="00BE4618">
        <w:rPr>
          <w:rFonts w:ascii="Tahoma" w:hAnsi="Tahoma" w:cs="Tahoma"/>
          <w:sz w:val="21"/>
          <w:szCs w:val="21"/>
        </w:rPr>
        <w:t>-1</w:t>
      </w:r>
      <w:r w:rsidR="00BE4618" w:rsidRPr="00BE4618">
        <w:rPr>
          <w:rFonts w:ascii="Tahoma" w:hAnsi="Tahoma" w:cs="Tahoma"/>
          <w:sz w:val="21"/>
          <w:szCs w:val="21"/>
        </w:rPr>
        <w:t>,0</w:t>
      </w:r>
      <w:r w:rsidRPr="00BE4618">
        <w:rPr>
          <w:rFonts w:ascii="Tahoma" w:hAnsi="Tahoma" w:cs="Tahoma"/>
          <w:sz w:val="21"/>
          <w:szCs w:val="21"/>
        </w:rPr>
        <w:t xml:space="preserve"> </w:t>
      </w:r>
      <w:r w:rsidR="00EB3BB4" w:rsidRPr="00BE4618">
        <w:rPr>
          <w:rFonts w:ascii="Tahoma" w:hAnsi="Tahoma" w:cs="Tahoma"/>
          <w:sz w:val="21"/>
          <w:szCs w:val="21"/>
        </w:rPr>
        <w:t>(</w:t>
      </w:r>
      <w:r w:rsidRPr="00BE4618">
        <w:rPr>
          <w:rFonts w:ascii="Tahoma" w:hAnsi="Tahoma" w:cs="Tahoma"/>
          <w:sz w:val="21"/>
          <w:szCs w:val="21"/>
        </w:rPr>
        <w:t>значение показателя находится в допустимых пределах, т.к. рекомендуемый уровень не более 3</w:t>
      </w:r>
      <w:r w:rsidR="00EB3BB4" w:rsidRPr="00BE4618">
        <w:rPr>
          <w:rFonts w:ascii="Tahoma" w:hAnsi="Tahoma" w:cs="Tahoma"/>
          <w:sz w:val="21"/>
          <w:szCs w:val="21"/>
        </w:rPr>
        <w:t>)</w:t>
      </w:r>
      <w:r w:rsidRPr="00BE4618">
        <w:rPr>
          <w:rFonts w:ascii="Tahoma" w:hAnsi="Tahoma" w:cs="Tahoma"/>
          <w:sz w:val="21"/>
          <w:szCs w:val="21"/>
        </w:rPr>
        <w:t>.</w:t>
      </w:r>
    </w:p>
    <w:p w:rsidR="005D17AA" w:rsidRPr="006467B9" w:rsidRDefault="000F0331" w:rsidP="00904F5E">
      <w:pPr>
        <w:pStyle w:val="21"/>
        <w:rPr>
          <w:rFonts w:ascii="Tahoma" w:hAnsi="Tahoma" w:cs="Tahoma"/>
          <w:sz w:val="21"/>
          <w:szCs w:val="21"/>
        </w:rPr>
      </w:pPr>
      <w:r w:rsidRPr="006467B9">
        <w:rPr>
          <w:rFonts w:ascii="Tahoma" w:hAnsi="Tahoma" w:cs="Tahoma"/>
          <w:sz w:val="21"/>
          <w:szCs w:val="21"/>
        </w:rPr>
        <w:t xml:space="preserve">Коэффициент финансовой устойчивости </w:t>
      </w:r>
      <w:r w:rsidR="00FD57DA">
        <w:rPr>
          <w:rFonts w:ascii="Tahoma" w:hAnsi="Tahoma" w:cs="Tahoma"/>
          <w:sz w:val="21"/>
          <w:szCs w:val="21"/>
        </w:rPr>
        <w:t>вырос</w:t>
      </w:r>
      <w:r w:rsidRPr="006467B9">
        <w:rPr>
          <w:rFonts w:ascii="Tahoma" w:hAnsi="Tahoma" w:cs="Tahoma"/>
          <w:sz w:val="21"/>
          <w:szCs w:val="21"/>
        </w:rPr>
        <w:t xml:space="preserve"> с </w:t>
      </w:r>
      <w:r w:rsidR="0016337D" w:rsidRPr="006467B9">
        <w:rPr>
          <w:rFonts w:ascii="Tahoma" w:hAnsi="Tahoma" w:cs="Tahoma"/>
          <w:sz w:val="21"/>
          <w:szCs w:val="21"/>
        </w:rPr>
        <w:t>0,</w:t>
      </w:r>
      <w:r w:rsidR="00FD57DA">
        <w:rPr>
          <w:rFonts w:ascii="Tahoma" w:hAnsi="Tahoma" w:cs="Tahoma"/>
          <w:sz w:val="21"/>
          <w:szCs w:val="21"/>
        </w:rPr>
        <w:t>78</w:t>
      </w:r>
      <w:r w:rsidRPr="006467B9">
        <w:rPr>
          <w:rFonts w:ascii="Tahoma" w:hAnsi="Tahoma" w:cs="Tahoma"/>
          <w:sz w:val="21"/>
          <w:szCs w:val="21"/>
        </w:rPr>
        <w:t xml:space="preserve"> до 0,</w:t>
      </w:r>
      <w:r w:rsidR="00FD57DA">
        <w:rPr>
          <w:rFonts w:ascii="Tahoma" w:hAnsi="Tahoma" w:cs="Tahoma"/>
          <w:sz w:val="21"/>
          <w:szCs w:val="21"/>
        </w:rPr>
        <w:t>85</w:t>
      </w:r>
      <w:r w:rsidR="0016337D" w:rsidRPr="006467B9">
        <w:rPr>
          <w:rFonts w:ascii="Tahoma" w:hAnsi="Tahoma" w:cs="Tahoma"/>
          <w:sz w:val="21"/>
          <w:szCs w:val="21"/>
        </w:rPr>
        <w:t xml:space="preserve">, и находится </w:t>
      </w:r>
      <w:r w:rsidR="00FD57DA">
        <w:rPr>
          <w:rFonts w:ascii="Tahoma" w:hAnsi="Tahoma" w:cs="Tahoma"/>
          <w:sz w:val="21"/>
          <w:szCs w:val="21"/>
        </w:rPr>
        <w:t>в</w:t>
      </w:r>
      <w:r w:rsidR="007B6D9F" w:rsidRPr="006467B9">
        <w:rPr>
          <w:rFonts w:ascii="Tahoma" w:hAnsi="Tahoma" w:cs="Tahoma"/>
          <w:sz w:val="21"/>
          <w:szCs w:val="21"/>
        </w:rPr>
        <w:t xml:space="preserve"> </w:t>
      </w:r>
      <w:r w:rsidRPr="006467B9">
        <w:rPr>
          <w:rFonts w:ascii="Tahoma" w:hAnsi="Tahoma" w:cs="Tahoma"/>
          <w:sz w:val="21"/>
          <w:szCs w:val="21"/>
        </w:rPr>
        <w:t>рекомендуемо</w:t>
      </w:r>
      <w:r w:rsidR="00FD57DA">
        <w:rPr>
          <w:rFonts w:ascii="Tahoma" w:hAnsi="Tahoma" w:cs="Tahoma"/>
          <w:sz w:val="21"/>
          <w:szCs w:val="21"/>
        </w:rPr>
        <w:t>м</w:t>
      </w:r>
      <w:r w:rsidR="0016337D" w:rsidRPr="006467B9">
        <w:rPr>
          <w:rFonts w:ascii="Tahoma" w:hAnsi="Tahoma" w:cs="Tahoma"/>
          <w:sz w:val="21"/>
          <w:szCs w:val="21"/>
        </w:rPr>
        <w:t xml:space="preserve"> диапазона</w:t>
      </w:r>
      <w:r w:rsidR="00216196" w:rsidRPr="006467B9">
        <w:rPr>
          <w:rFonts w:ascii="Tahoma" w:hAnsi="Tahoma" w:cs="Tahoma"/>
          <w:sz w:val="21"/>
          <w:szCs w:val="21"/>
        </w:rPr>
        <w:t xml:space="preserve"> 0.80-0.90</w:t>
      </w:r>
      <w:r w:rsidR="002A684E" w:rsidRPr="006467B9">
        <w:rPr>
          <w:rFonts w:ascii="Tahoma" w:hAnsi="Tahoma" w:cs="Tahoma"/>
          <w:sz w:val="21"/>
          <w:szCs w:val="21"/>
        </w:rPr>
        <w:t xml:space="preserve"> (Таблица 5)</w:t>
      </w:r>
      <w:r w:rsidRPr="006467B9">
        <w:rPr>
          <w:rFonts w:ascii="Tahoma" w:hAnsi="Tahoma" w:cs="Tahoma"/>
          <w:sz w:val="21"/>
          <w:szCs w:val="21"/>
        </w:rPr>
        <w:t>.</w:t>
      </w:r>
    </w:p>
    <w:p w:rsidR="00E62493" w:rsidRPr="00904F5E" w:rsidRDefault="00E62493" w:rsidP="00904F5E">
      <w:pPr>
        <w:pStyle w:val="21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Таблица 5. Агрегированный бухгалтерский баланс АО «Белгородский хладокомбинат»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963"/>
        <w:gridCol w:w="1419"/>
        <w:gridCol w:w="1518"/>
        <w:gridCol w:w="1665"/>
        <w:gridCol w:w="1526"/>
      </w:tblGrid>
      <w:tr w:rsidR="0026250B" w:rsidRPr="0026250B" w:rsidTr="00243C79">
        <w:trPr>
          <w:trHeight w:val="33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Откл</w:t>
            </w:r>
            <w:proofErr w:type="spellEnd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(2023-2022)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26250B" w:rsidRPr="0026250B" w:rsidTr="00243C79">
        <w:trPr>
          <w:trHeight w:val="6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Внеоборотные</w:t>
            </w:r>
            <w:proofErr w:type="spellEnd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активы, млн. руб.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660,5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628,0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-32,5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-4,9%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% в активах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61,5%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61,2%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-0,4%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-0,6%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Оборотные </w:t>
            </w:r>
            <w:r w:rsidR="00E47FE4"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активы, млн.</w:t>
            </w: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руб.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412,9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398,7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-14,2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-3,4%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% в активах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38,5%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38,8%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0,4%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0,9%</w:t>
            </w:r>
          </w:p>
        </w:tc>
      </w:tr>
      <w:tr w:rsidR="0026250B" w:rsidRPr="0026250B" w:rsidTr="00243C79">
        <w:trPr>
          <w:trHeight w:val="3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Итого активы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1073,4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1026,7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-46,7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-4,4%</w:t>
            </w:r>
          </w:p>
        </w:tc>
      </w:tr>
      <w:tr w:rsidR="0026250B" w:rsidRPr="0026250B" w:rsidTr="00243C79">
        <w:trPr>
          <w:trHeight w:val="396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Собственный капитал, млн. руб.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811,2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842,8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31,6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3,9%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% в пассивах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75,6%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82,1%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6,5%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8,6%</w:t>
            </w:r>
          </w:p>
        </w:tc>
      </w:tr>
      <w:tr w:rsidR="0026250B" w:rsidRPr="0026250B" w:rsidTr="00243C79">
        <w:trPr>
          <w:trHeight w:val="389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Долгосрочные </w:t>
            </w:r>
            <w:proofErr w:type="gramStart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обязательства,  млн.</w:t>
            </w:r>
            <w:proofErr w:type="gramEnd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руб.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30,2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31,5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4,6%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% в пассивах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2,8%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3,1%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0,3%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9,3%</w:t>
            </w:r>
          </w:p>
        </w:tc>
      </w:tr>
      <w:tr w:rsidR="0026250B" w:rsidRPr="0026250B" w:rsidTr="00243C79">
        <w:trPr>
          <w:trHeight w:val="559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Краткосрочные </w:t>
            </w:r>
            <w:proofErr w:type="gramStart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обязательства,  млн.</w:t>
            </w:r>
            <w:proofErr w:type="gramEnd"/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руб.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232,0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152,3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-79,7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-34,3%</w:t>
            </w:r>
          </w:p>
        </w:tc>
      </w:tr>
      <w:tr w:rsidR="0026250B" w:rsidRPr="0026250B" w:rsidTr="00243C79">
        <w:trPr>
          <w:trHeight w:val="3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% в активах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21,6%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14,8%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-6,8%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-31,4%</w:t>
            </w:r>
          </w:p>
        </w:tc>
      </w:tr>
      <w:tr w:rsidR="0026250B" w:rsidRPr="0026250B" w:rsidTr="00243C79">
        <w:trPr>
          <w:trHeight w:val="3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Итого обязательства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1073,4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1026,7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-46,7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-4,4%</w:t>
            </w:r>
          </w:p>
        </w:tc>
      </w:tr>
      <w:tr w:rsidR="0026250B" w:rsidRPr="0026250B" w:rsidTr="00243C79">
        <w:trPr>
          <w:trHeight w:val="3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Коэффициент финансовой устойчивости </w:t>
            </w:r>
          </w:p>
          <w:p w:rsidR="0026250B" w:rsidRPr="0026250B" w:rsidRDefault="0026250B" w:rsidP="0026250B">
            <w:pPr>
              <w:jc w:val="both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((</w:t>
            </w:r>
            <w:proofErr w:type="spellStart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капитал+долгосрочная</w:t>
            </w:r>
            <w:proofErr w:type="spellEnd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задолж</w:t>
            </w:r>
            <w:proofErr w:type="spellEnd"/>
            <w:proofErr w:type="gramStart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.)/</w:t>
            </w:r>
            <w:proofErr w:type="gramEnd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активы)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0,78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0,85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8,6%</w:t>
            </w:r>
          </w:p>
        </w:tc>
      </w:tr>
      <w:tr w:rsidR="0026250B" w:rsidRPr="0026250B" w:rsidTr="00243C79">
        <w:trPr>
          <w:trHeight w:val="6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both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proofErr w:type="spellStart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Коэф</w:t>
            </w:r>
            <w:proofErr w:type="spellEnd"/>
            <w:r w:rsidRPr="0026250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-т текущей ликвидности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1,78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2,62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0,84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50B" w:rsidRPr="0026250B" w:rsidRDefault="0026250B" w:rsidP="0026250B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6250B">
              <w:rPr>
                <w:rFonts w:ascii="Tahoma" w:hAnsi="Tahoma" w:cs="Tahoma"/>
                <w:color w:val="000000"/>
                <w:sz w:val="21"/>
                <w:szCs w:val="21"/>
              </w:rPr>
              <w:t>47,1%</w:t>
            </w:r>
          </w:p>
        </w:tc>
      </w:tr>
    </w:tbl>
    <w:p w:rsidR="00CB1ACE" w:rsidRPr="00904F5E" w:rsidRDefault="00CB1ACE" w:rsidP="00904F5E">
      <w:pPr>
        <w:pStyle w:val="21"/>
        <w:rPr>
          <w:rFonts w:ascii="Tahoma" w:hAnsi="Tahoma" w:cs="Tahoma"/>
          <w:sz w:val="21"/>
          <w:szCs w:val="21"/>
        </w:rPr>
      </w:pPr>
    </w:p>
    <w:p w:rsidR="00E62493" w:rsidRPr="00D43880" w:rsidRDefault="001615E3" w:rsidP="00904F5E">
      <w:pPr>
        <w:pStyle w:val="21"/>
        <w:rPr>
          <w:rFonts w:ascii="Tahoma" w:hAnsi="Tahoma" w:cs="Tahoma"/>
          <w:sz w:val="21"/>
          <w:szCs w:val="21"/>
        </w:rPr>
      </w:pPr>
      <w:r w:rsidRPr="006467B9">
        <w:rPr>
          <w:rFonts w:ascii="Tahoma" w:hAnsi="Tahoma" w:cs="Tahoma"/>
          <w:sz w:val="21"/>
          <w:szCs w:val="21"/>
        </w:rPr>
        <w:lastRenderedPageBreak/>
        <w:t xml:space="preserve">В структуре баланса наблюдается </w:t>
      </w:r>
      <w:r w:rsidR="00EA4BA3">
        <w:rPr>
          <w:rFonts w:ascii="Tahoma" w:hAnsi="Tahoma" w:cs="Tahoma"/>
          <w:sz w:val="21"/>
          <w:szCs w:val="21"/>
        </w:rPr>
        <w:t>сохранение</w:t>
      </w:r>
      <w:r w:rsidRPr="006467B9">
        <w:rPr>
          <w:rFonts w:ascii="Tahoma" w:hAnsi="Tahoma" w:cs="Tahoma"/>
          <w:sz w:val="21"/>
          <w:szCs w:val="21"/>
        </w:rPr>
        <w:t xml:space="preserve"> доли обор</w:t>
      </w:r>
      <w:r w:rsidR="008A4A24" w:rsidRPr="006467B9">
        <w:rPr>
          <w:rFonts w:ascii="Tahoma" w:hAnsi="Tahoma" w:cs="Tahoma"/>
          <w:sz w:val="21"/>
          <w:szCs w:val="21"/>
        </w:rPr>
        <w:t xml:space="preserve">отных </w:t>
      </w:r>
      <w:r w:rsidR="00EA4BA3">
        <w:rPr>
          <w:rFonts w:ascii="Tahoma" w:hAnsi="Tahoma" w:cs="Tahoma"/>
          <w:sz w:val="21"/>
          <w:szCs w:val="21"/>
        </w:rPr>
        <w:t xml:space="preserve">и </w:t>
      </w:r>
      <w:proofErr w:type="spellStart"/>
      <w:r w:rsidR="00EA4BA3">
        <w:rPr>
          <w:rFonts w:ascii="Tahoma" w:hAnsi="Tahoma" w:cs="Tahoma"/>
          <w:sz w:val="21"/>
          <w:szCs w:val="21"/>
        </w:rPr>
        <w:t>внеоборотных</w:t>
      </w:r>
      <w:proofErr w:type="spellEnd"/>
      <w:r w:rsidR="00EA4BA3">
        <w:rPr>
          <w:rFonts w:ascii="Tahoma" w:hAnsi="Tahoma" w:cs="Tahoma"/>
          <w:sz w:val="21"/>
          <w:szCs w:val="21"/>
        </w:rPr>
        <w:t xml:space="preserve"> </w:t>
      </w:r>
      <w:r w:rsidR="008A4A24" w:rsidRPr="006467B9">
        <w:rPr>
          <w:rFonts w:ascii="Tahoma" w:hAnsi="Tahoma" w:cs="Tahoma"/>
          <w:sz w:val="21"/>
          <w:szCs w:val="21"/>
        </w:rPr>
        <w:t>активов</w:t>
      </w:r>
      <w:r w:rsidR="00002BC5">
        <w:rPr>
          <w:rFonts w:ascii="Tahoma" w:hAnsi="Tahoma" w:cs="Tahoma"/>
          <w:sz w:val="21"/>
          <w:szCs w:val="21"/>
        </w:rPr>
        <w:t xml:space="preserve"> </w:t>
      </w:r>
      <w:r w:rsidR="00EA4BA3">
        <w:rPr>
          <w:rFonts w:ascii="Tahoma" w:hAnsi="Tahoma" w:cs="Tahoma"/>
          <w:sz w:val="21"/>
          <w:szCs w:val="21"/>
        </w:rPr>
        <w:t xml:space="preserve">на уровне </w:t>
      </w:r>
      <w:r w:rsidR="00EA4BA3" w:rsidRPr="00D43880">
        <w:rPr>
          <w:rFonts w:ascii="Tahoma" w:hAnsi="Tahoma" w:cs="Tahoma"/>
          <w:sz w:val="21"/>
          <w:szCs w:val="21"/>
        </w:rPr>
        <w:t>прошлого года</w:t>
      </w:r>
      <w:r w:rsidR="008A4A24" w:rsidRPr="00D43880">
        <w:rPr>
          <w:rFonts w:ascii="Tahoma" w:hAnsi="Tahoma" w:cs="Tahoma"/>
          <w:sz w:val="21"/>
          <w:szCs w:val="21"/>
        </w:rPr>
        <w:t>.</w:t>
      </w:r>
      <w:r w:rsidR="00C97B9A" w:rsidRPr="00D43880">
        <w:rPr>
          <w:rFonts w:ascii="Tahoma" w:hAnsi="Tahoma" w:cs="Tahoma"/>
          <w:sz w:val="21"/>
          <w:szCs w:val="21"/>
        </w:rPr>
        <w:t xml:space="preserve"> </w:t>
      </w:r>
      <w:r w:rsidR="00002BC5" w:rsidRPr="00D43880">
        <w:rPr>
          <w:rFonts w:ascii="Tahoma" w:hAnsi="Tahoma" w:cs="Tahoma"/>
          <w:sz w:val="21"/>
          <w:szCs w:val="21"/>
        </w:rPr>
        <w:t xml:space="preserve">Снижение </w:t>
      </w:r>
      <w:r w:rsidRPr="00D43880">
        <w:rPr>
          <w:rFonts w:ascii="Tahoma" w:hAnsi="Tahoma" w:cs="Tahoma"/>
          <w:sz w:val="21"/>
          <w:szCs w:val="21"/>
        </w:rPr>
        <w:t>кратко</w:t>
      </w:r>
      <w:r w:rsidR="006467B9" w:rsidRPr="00D43880">
        <w:rPr>
          <w:rFonts w:ascii="Tahoma" w:hAnsi="Tahoma" w:cs="Tahoma"/>
          <w:sz w:val="21"/>
          <w:szCs w:val="21"/>
        </w:rPr>
        <w:t xml:space="preserve">срочных обязательств </w:t>
      </w:r>
      <w:r w:rsidR="00002BC5" w:rsidRPr="00D43880">
        <w:rPr>
          <w:rFonts w:ascii="Tahoma" w:hAnsi="Tahoma" w:cs="Tahoma"/>
          <w:sz w:val="21"/>
          <w:szCs w:val="21"/>
        </w:rPr>
        <w:t>на 79,7 млн</w:t>
      </w:r>
      <w:r w:rsidR="00C97B9A" w:rsidRPr="00D43880">
        <w:rPr>
          <w:rFonts w:ascii="Tahoma" w:hAnsi="Tahoma" w:cs="Tahoma"/>
          <w:sz w:val="21"/>
          <w:szCs w:val="21"/>
        </w:rPr>
        <w:t xml:space="preserve"> </w:t>
      </w:r>
      <w:r w:rsidRPr="00D43880">
        <w:rPr>
          <w:rFonts w:ascii="Tahoma" w:hAnsi="Tahoma" w:cs="Tahoma"/>
          <w:sz w:val="21"/>
          <w:szCs w:val="21"/>
        </w:rPr>
        <w:t xml:space="preserve">привело к </w:t>
      </w:r>
      <w:r w:rsidR="00002BC5" w:rsidRPr="00D43880">
        <w:rPr>
          <w:rFonts w:ascii="Tahoma" w:hAnsi="Tahoma" w:cs="Tahoma"/>
          <w:sz w:val="21"/>
          <w:szCs w:val="21"/>
        </w:rPr>
        <w:t>росту</w:t>
      </w:r>
      <w:r w:rsidRPr="00D43880">
        <w:rPr>
          <w:rFonts w:ascii="Tahoma" w:hAnsi="Tahoma" w:cs="Tahoma"/>
          <w:sz w:val="21"/>
          <w:szCs w:val="21"/>
        </w:rPr>
        <w:t xml:space="preserve"> коэффициента текущей ликвидности с </w:t>
      </w:r>
      <w:r w:rsidR="00C97B9A" w:rsidRPr="00D43880">
        <w:rPr>
          <w:rFonts w:ascii="Tahoma" w:hAnsi="Tahoma" w:cs="Tahoma"/>
          <w:sz w:val="21"/>
          <w:szCs w:val="21"/>
        </w:rPr>
        <w:t>1,</w:t>
      </w:r>
      <w:r w:rsidR="00002BC5" w:rsidRPr="00D43880">
        <w:rPr>
          <w:rFonts w:ascii="Tahoma" w:hAnsi="Tahoma" w:cs="Tahoma"/>
          <w:sz w:val="21"/>
          <w:szCs w:val="21"/>
        </w:rPr>
        <w:t>78</w:t>
      </w:r>
      <w:r w:rsidRPr="00D43880">
        <w:rPr>
          <w:rFonts w:ascii="Tahoma" w:hAnsi="Tahoma" w:cs="Tahoma"/>
          <w:sz w:val="21"/>
          <w:szCs w:val="21"/>
        </w:rPr>
        <w:t xml:space="preserve"> до </w:t>
      </w:r>
      <w:r w:rsidR="00002BC5" w:rsidRPr="00D43880">
        <w:rPr>
          <w:rFonts w:ascii="Tahoma" w:hAnsi="Tahoma" w:cs="Tahoma"/>
          <w:sz w:val="21"/>
          <w:szCs w:val="21"/>
        </w:rPr>
        <w:t>2,62</w:t>
      </w:r>
      <w:r w:rsidRPr="00D43880">
        <w:rPr>
          <w:rFonts w:ascii="Tahoma" w:hAnsi="Tahoma" w:cs="Tahoma"/>
          <w:sz w:val="21"/>
          <w:szCs w:val="21"/>
        </w:rPr>
        <w:t xml:space="preserve">.  </w:t>
      </w:r>
      <w:r w:rsidR="00075C9B" w:rsidRPr="00D43880">
        <w:rPr>
          <w:rFonts w:ascii="Tahoma" w:hAnsi="Tahoma" w:cs="Tahoma"/>
          <w:sz w:val="21"/>
          <w:szCs w:val="21"/>
        </w:rPr>
        <w:t>Д</w:t>
      </w:r>
      <w:r w:rsidRPr="00D43880">
        <w:rPr>
          <w:rFonts w:ascii="Tahoma" w:hAnsi="Tahoma" w:cs="Tahoma"/>
          <w:sz w:val="21"/>
          <w:szCs w:val="21"/>
        </w:rPr>
        <w:t xml:space="preserve">анный показатель </w:t>
      </w:r>
      <w:r w:rsidR="00534460" w:rsidRPr="00D43880">
        <w:rPr>
          <w:rFonts w:ascii="Tahoma" w:hAnsi="Tahoma" w:cs="Tahoma"/>
          <w:sz w:val="21"/>
          <w:szCs w:val="21"/>
        </w:rPr>
        <w:t>более 1</w:t>
      </w:r>
      <w:r w:rsidRPr="00D43880">
        <w:rPr>
          <w:rFonts w:ascii="Tahoma" w:hAnsi="Tahoma" w:cs="Tahoma"/>
          <w:sz w:val="21"/>
          <w:szCs w:val="21"/>
        </w:rPr>
        <w:t xml:space="preserve">, </w:t>
      </w:r>
      <w:r w:rsidR="00075C9B" w:rsidRPr="00D43880">
        <w:rPr>
          <w:rFonts w:ascii="Tahoma" w:hAnsi="Tahoma" w:cs="Tahoma"/>
          <w:sz w:val="21"/>
          <w:szCs w:val="21"/>
        </w:rPr>
        <w:t xml:space="preserve">соответственно </w:t>
      </w:r>
      <w:r w:rsidRPr="00D43880">
        <w:rPr>
          <w:rFonts w:ascii="Tahoma" w:hAnsi="Tahoma" w:cs="Tahoma"/>
          <w:sz w:val="21"/>
          <w:szCs w:val="21"/>
        </w:rPr>
        <w:t>предприятие можно охарактеризовать как платежеспособное.</w:t>
      </w:r>
    </w:p>
    <w:p w:rsidR="00904F5E" w:rsidRPr="00D43880" w:rsidRDefault="00904F5E" w:rsidP="00904F5E">
      <w:pPr>
        <w:pStyle w:val="af2"/>
        <w:spacing w:after="0" w:line="360" w:lineRule="auto"/>
        <w:rPr>
          <w:rFonts w:ascii="Tahoma" w:hAnsi="Tahoma" w:cs="Tahoma"/>
          <w:b/>
          <w:sz w:val="21"/>
          <w:szCs w:val="21"/>
        </w:rPr>
      </w:pPr>
      <w:bookmarkStart w:id="9" w:name="_Toc512075142"/>
    </w:p>
    <w:p w:rsidR="009615F8" w:rsidRPr="00D43880" w:rsidRDefault="009615F8" w:rsidP="00A0199E">
      <w:pPr>
        <w:pStyle w:val="af2"/>
        <w:spacing w:after="0" w:line="360" w:lineRule="auto"/>
        <w:jc w:val="left"/>
        <w:rPr>
          <w:rFonts w:ascii="Tahoma" w:hAnsi="Tahoma" w:cs="Tahoma"/>
          <w:b/>
          <w:sz w:val="21"/>
          <w:szCs w:val="21"/>
        </w:rPr>
      </w:pPr>
      <w:r w:rsidRPr="00D43880">
        <w:rPr>
          <w:rFonts w:ascii="Tahoma" w:hAnsi="Tahoma" w:cs="Tahoma"/>
          <w:b/>
          <w:sz w:val="21"/>
          <w:szCs w:val="21"/>
        </w:rPr>
        <w:t xml:space="preserve">2.2. Справка о деятельности Совета директоров </w:t>
      </w:r>
      <w:r w:rsidR="00D934BD" w:rsidRPr="00D43880">
        <w:rPr>
          <w:rFonts w:ascii="Tahoma" w:hAnsi="Tahoma" w:cs="Tahoma"/>
          <w:b/>
          <w:sz w:val="21"/>
          <w:szCs w:val="21"/>
        </w:rPr>
        <w:t>АО</w:t>
      </w:r>
      <w:r w:rsidRPr="00D43880">
        <w:rPr>
          <w:rFonts w:ascii="Tahoma" w:hAnsi="Tahoma" w:cs="Tahoma"/>
          <w:b/>
          <w:sz w:val="21"/>
          <w:szCs w:val="21"/>
        </w:rPr>
        <w:t xml:space="preserve"> «Белгородский хладокомбинат»</w:t>
      </w:r>
      <w:bookmarkEnd w:id="9"/>
    </w:p>
    <w:p w:rsidR="009E4811" w:rsidRPr="00D43880" w:rsidRDefault="00C75EB7" w:rsidP="00A0199E">
      <w:pPr>
        <w:spacing w:line="360" w:lineRule="auto"/>
        <w:ind w:firstLine="539"/>
        <w:jc w:val="both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ab/>
      </w:r>
      <w:bookmarkStart w:id="10" w:name="_Toc512075143"/>
      <w:r w:rsidR="00A0199E" w:rsidRPr="00D43880">
        <w:rPr>
          <w:rFonts w:ascii="Tahoma" w:hAnsi="Tahoma" w:cs="Tahoma"/>
          <w:sz w:val="21"/>
          <w:szCs w:val="21"/>
        </w:rPr>
        <w:t xml:space="preserve">С момента избрания </w:t>
      </w:r>
      <w:r w:rsidR="00D43880" w:rsidRPr="00D43880">
        <w:rPr>
          <w:rFonts w:ascii="Tahoma" w:hAnsi="Tahoma" w:cs="Tahoma"/>
          <w:sz w:val="21"/>
          <w:szCs w:val="21"/>
        </w:rPr>
        <w:t>19</w:t>
      </w:r>
      <w:r w:rsidR="00A0199E" w:rsidRPr="00D43880">
        <w:rPr>
          <w:rFonts w:ascii="Tahoma" w:hAnsi="Tahoma" w:cs="Tahoma"/>
          <w:sz w:val="21"/>
          <w:szCs w:val="21"/>
        </w:rPr>
        <w:t xml:space="preserve"> мая 202</w:t>
      </w:r>
      <w:r w:rsidR="00D43880" w:rsidRPr="00D43880">
        <w:rPr>
          <w:rFonts w:ascii="Tahoma" w:hAnsi="Tahoma" w:cs="Tahoma"/>
          <w:sz w:val="21"/>
          <w:szCs w:val="21"/>
        </w:rPr>
        <w:t>3</w:t>
      </w:r>
      <w:r w:rsidR="00A0199E" w:rsidRPr="00D43880">
        <w:rPr>
          <w:rFonts w:ascii="Tahoma" w:hAnsi="Tahoma" w:cs="Tahoma"/>
          <w:sz w:val="21"/>
          <w:szCs w:val="21"/>
        </w:rPr>
        <w:t xml:space="preserve"> г. Совет директоров провел 1</w:t>
      </w:r>
      <w:r w:rsidR="00D43880" w:rsidRPr="00D43880">
        <w:rPr>
          <w:rFonts w:ascii="Tahoma" w:hAnsi="Tahoma" w:cs="Tahoma"/>
          <w:sz w:val="21"/>
          <w:szCs w:val="21"/>
        </w:rPr>
        <w:t>3</w:t>
      </w:r>
      <w:r w:rsidR="00A0199E" w:rsidRPr="00D43880">
        <w:rPr>
          <w:rFonts w:ascii="Tahoma" w:hAnsi="Tahoma" w:cs="Tahoma"/>
          <w:sz w:val="21"/>
          <w:szCs w:val="21"/>
        </w:rPr>
        <w:t xml:space="preserve"> заседаний. Темами обсуждения и принятия решений на заседаниях были вопросы: </w:t>
      </w:r>
      <w:r w:rsidR="00D43880" w:rsidRPr="00D43880">
        <w:rPr>
          <w:rFonts w:ascii="Tahoma" w:hAnsi="Tahoma" w:cs="Tahoma"/>
          <w:sz w:val="21"/>
          <w:szCs w:val="21"/>
        </w:rPr>
        <w:t>избрание председателя и секретаря совета директоров, назначение генерального директора, одобрение сделок с заинтересованностью, привлечение кредитных средств, выплата вознаграждения единоличному исполнительному органу Общества (генеральному директору)</w:t>
      </w:r>
      <w:r w:rsidR="00A0199E" w:rsidRPr="00D43880">
        <w:rPr>
          <w:rFonts w:ascii="Tahoma" w:hAnsi="Tahoma" w:cs="Tahoma"/>
          <w:sz w:val="21"/>
          <w:szCs w:val="21"/>
        </w:rPr>
        <w:t>.</w:t>
      </w:r>
    </w:p>
    <w:p w:rsidR="00BA76C1" w:rsidRDefault="00BA76C1" w:rsidP="00904F5E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9615F8" w:rsidRPr="00904F5E" w:rsidRDefault="009615F8" w:rsidP="00904F5E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2.3. Справка</w:t>
      </w:r>
      <w:r w:rsidR="005E29CF" w:rsidRPr="00904F5E">
        <w:rPr>
          <w:rFonts w:ascii="Tahoma" w:hAnsi="Tahoma" w:cs="Tahoma"/>
          <w:b/>
          <w:sz w:val="21"/>
          <w:szCs w:val="21"/>
        </w:rPr>
        <w:t xml:space="preserve"> об объеме использованных в 202</w:t>
      </w:r>
      <w:r w:rsidR="00E93017">
        <w:rPr>
          <w:rFonts w:ascii="Tahoma" w:hAnsi="Tahoma" w:cs="Tahoma"/>
          <w:b/>
          <w:sz w:val="21"/>
          <w:szCs w:val="21"/>
        </w:rPr>
        <w:t>3</w:t>
      </w:r>
      <w:r w:rsidRPr="00904F5E">
        <w:rPr>
          <w:rFonts w:ascii="Tahoma" w:hAnsi="Tahoma" w:cs="Tahoma"/>
          <w:b/>
          <w:sz w:val="21"/>
          <w:szCs w:val="21"/>
        </w:rPr>
        <w:t xml:space="preserve"> г. видов энергетических ресурсов</w:t>
      </w:r>
      <w:bookmarkEnd w:id="10"/>
    </w:p>
    <w:p w:rsidR="0060611B" w:rsidRPr="00904F5E" w:rsidRDefault="0016342B" w:rsidP="00904F5E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 xml:space="preserve">2.3.1. </w:t>
      </w:r>
      <w:r w:rsidR="0060611B" w:rsidRPr="00904F5E">
        <w:rPr>
          <w:rFonts w:ascii="Tahoma" w:hAnsi="Tahoma" w:cs="Tahoma"/>
          <w:b/>
          <w:sz w:val="21"/>
          <w:szCs w:val="21"/>
        </w:rPr>
        <w:t>Объем потребления в</w:t>
      </w:r>
      <w:r w:rsidR="005E29CF" w:rsidRPr="00904F5E">
        <w:rPr>
          <w:rFonts w:ascii="Tahoma" w:hAnsi="Tahoma" w:cs="Tahoma"/>
          <w:b/>
          <w:sz w:val="21"/>
          <w:szCs w:val="21"/>
        </w:rPr>
        <w:t xml:space="preserve"> 202</w:t>
      </w:r>
      <w:r w:rsidR="00E93017">
        <w:rPr>
          <w:rFonts w:ascii="Tahoma" w:hAnsi="Tahoma" w:cs="Tahoma"/>
          <w:b/>
          <w:sz w:val="21"/>
          <w:szCs w:val="21"/>
        </w:rPr>
        <w:t>3</w:t>
      </w:r>
      <w:r w:rsidR="0063775A" w:rsidRPr="00904F5E">
        <w:rPr>
          <w:rFonts w:ascii="Tahoma" w:hAnsi="Tahoma" w:cs="Tahoma"/>
          <w:b/>
          <w:sz w:val="21"/>
          <w:szCs w:val="21"/>
        </w:rPr>
        <w:t xml:space="preserve"> г. в </w:t>
      </w:r>
      <w:r w:rsidR="0060611B" w:rsidRPr="00904F5E">
        <w:rPr>
          <w:rFonts w:ascii="Tahoma" w:hAnsi="Tahoma" w:cs="Tahoma"/>
          <w:b/>
          <w:sz w:val="21"/>
          <w:szCs w:val="21"/>
        </w:rPr>
        <w:t>натуральном выражении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462"/>
        <w:gridCol w:w="1460"/>
        <w:gridCol w:w="1462"/>
        <w:gridCol w:w="1603"/>
        <w:gridCol w:w="1458"/>
      </w:tblGrid>
      <w:tr w:rsidR="007F0113" w:rsidRPr="00904F5E" w:rsidTr="005E29CF">
        <w:trPr>
          <w:trHeight w:val="30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Вид энергетических ресурсов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Ед. 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Тепловая энергия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Гкал.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5 378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6 162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14,58%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Электрическая энергия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тыс.квт</w:t>
            </w:r>
            <w:proofErr w:type="spellEnd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/час.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11 819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11 757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-0,52%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Продукты нефтепереработки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тн</w:t>
            </w:r>
            <w:proofErr w:type="spellEnd"/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-81,20%</w:t>
            </w:r>
          </w:p>
        </w:tc>
      </w:tr>
      <w:tr w:rsidR="00CE748B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Pr="00904F5E" w:rsidRDefault="00CE748B" w:rsidP="00CE748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Газ естественный (природный)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Pr="00904F5E" w:rsidRDefault="00CE748B" w:rsidP="00CE748B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тыс.м3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Default="00CE748B" w:rsidP="00CE74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1 042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Default="00CE748B" w:rsidP="00CE74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1 090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Default="00CE748B" w:rsidP="00CE74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8B" w:rsidRDefault="00CE748B" w:rsidP="00CE748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4,64%</w:t>
            </w:r>
          </w:p>
        </w:tc>
      </w:tr>
    </w:tbl>
    <w:p w:rsidR="0060611B" w:rsidRPr="00904F5E" w:rsidRDefault="0060611B" w:rsidP="00904F5E">
      <w:pPr>
        <w:spacing w:line="360" w:lineRule="auto"/>
        <w:ind w:firstLine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60611B" w:rsidRPr="00904F5E" w:rsidRDefault="0016342B" w:rsidP="00904F5E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904F5E">
        <w:rPr>
          <w:rFonts w:ascii="Tahoma" w:hAnsi="Tahoma" w:cs="Tahoma"/>
          <w:b/>
          <w:bCs/>
          <w:sz w:val="21"/>
          <w:szCs w:val="21"/>
        </w:rPr>
        <w:t xml:space="preserve">2.3.2. </w:t>
      </w:r>
      <w:r w:rsidR="007D69EA" w:rsidRPr="00904F5E">
        <w:rPr>
          <w:rFonts w:ascii="Tahoma" w:hAnsi="Tahoma" w:cs="Tahoma"/>
          <w:b/>
          <w:bCs/>
          <w:sz w:val="21"/>
          <w:szCs w:val="21"/>
        </w:rPr>
        <w:t>Объем потребления в 202</w:t>
      </w:r>
      <w:r w:rsidR="007F0113">
        <w:rPr>
          <w:rFonts w:ascii="Tahoma" w:hAnsi="Tahoma" w:cs="Tahoma"/>
          <w:b/>
          <w:bCs/>
          <w:sz w:val="21"/>
          <w:szCs w:val="21"/>
        </w:rPr>
        <w:t>3</w:t>
      </w:r>
      <w:r w:rsidR="0060611B" w:rsidRPr="00904F5E">
        <w:rPr>
          <w:rFonts w:ascii="Tahoma" w:hAnsi="Tahoma" w:cs="Tahoma"/>
          <w:b/>
          <w:bCs/>
          <w:sz w:val="21"/>
          <w:szCs w:val="21"/>
        </w:rPr>
        <w:t xml:space="preserve"> г. в денежном выражении</w:t>
      </w:r>
      <w:r w:rsidR="002E2600" w:rsidRPr="00904F5E">
        <w:rPr>
          <w:rFonts w:ascii="Tahoma" w:hAnsi="Tahoma" w:cs="Tahoma"/>
          <w:b/>
          <w:bCs/>
          <w:sz w:val="21"/>
          <w:szCs w:val="21"/>
        </w:rPr>
        <w:t xml:space="preserve"> в </w:t>
      </w:r>
      <w:proofErr w:type="spellStart"/>
      <w:r w:rsidR="002E2600" w:rsidRPr="00904F5E">
        <w:rPr>
          <w:rFonts w:ascii="Tahoma" w:hAnsi="Tahoma" w:cs="Tahoma"/>
          <w:b/>
          <w:bCs/>
          <w:sz w:val="21"/>
          <w:szCs w:val="21"/>
        </w:rPr>
        <w:t>т.ч</w:t>
      </w:r>
      <w:proofErr w:type="spellEnd"/>
      <w:r w:rsidR="002E2600" w:rsidRPr="00904F5E">
        <w:rPr>
          <w:rFonts w:ascii="Tahoma" w:hAnsi="Tahoma" w:cs="Tahoma"/>
          <w:b/>
          <w:bCs/>
          <w:sz w:val="21"/>
          <w:szCs w:val="21"/>
        </w:rPr>
        <w:t>.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0"/>
        <w:gridCol w:w="1462"/>
        <w:gridCol w:w="1460"/>
        <w:gridCol w:w="1462"/>
        <w:gridCol w:w="1603"/>
        <w:gridCol w:w="1458"/>
      </w:tblGrid>
      <w:tr w:rsidR="007F0113" w:rsidRPr="00904F5E" w:rsidTr="005E29CF">
        <w:trPr>
          <w:trHeight w:val="30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Вид энергетических ресурсов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Ед. 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F0113" w:rsidRPr="00904F5E" w:rsidTr="005E29CF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Тепловая энергия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тыс.руб</w:t>
            </w:r>
            <w:proofErr w:type="spellEnd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Электрическая энергия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тыс.руб</w:t>
            </w:r>
            <w:proofErr w:type="spellEnd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77 999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83 573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5 575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7,15%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Продукты нефтепереработки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тыс.руб</w:t>
            </w:r>
            <w:proofErr w:type="spellEnd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1 969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-1 571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-79,80%</w:t>
            </w:r>
          </w:p>
        </w:tc>
      </w:tr>
      <w:tr w:rsidR="007F0113" w:rsidRPr="00904F5E" w:rsidTr="00B32222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Газ естественный (природный)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Pr="00904F5E" w:rsidRDefault="007F0113" w:rsidP="007F011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тыс.руб</w:t>
            </w:r>
            <w:proofErr w:type="spellEnd"/>
            <w:r w:rsidRPr="00904F5E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8 022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9 605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1 583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13" w:rsidRDefault="007F0113" w:rsidP="007F011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19,73%</w:t>
            </w:r>
          </w:p>
        </w:tc>
      </w:tr>
    </w:tbl>
    <w:p w:rsidR="0060611B" w:rsidRPr="00904F5E" w:rsidRDefault="0060611B" w:rsidP="00904F5E">
      <w:pPr>
        <w:spacing w:line="360" w:lineRule="auto"/>
        <w:ind w:firstLine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9615F8" w:rsidRPr="00904F5E" w:rsidRDefault="00B652CE" w:rsidP="00904F5E">
      <w:pPr>
        <w:pStyle w:val="1"/>
        <w:rPr>
          <w:rFonts w:ascii="Tahoma" w:hAnsi="Tahoma" w:cs="Tahoma"/>
          <w:b/>
          <w:sz w:val="21"/>
          <w:szCs w:val="21"/>
        </w:rPr>
      </w:pPr>
      <w:bookmarkStart w:id="11" w:name="_Toc512075144"/>
      <w:r w:rsidRPr="00904F5E">
        <w:rPr>
          <w:rFonts w:ascii="Tahoma" w:hAnsi="Tahoma" w:cs="Tahoma"/>
          <w:b/>
          <w:sz w:val="21"/>
          <w:szCs w:val="21"/>
        </w:rPr>
        <w:t xml:space="preserve">3. Задачи деятельности </w:t>
      </w:r>
      <w:r w:rsidR="009615F8" w:rsidRPr="00904F5E">
        <w:rPr>
          <w:rFonts w:ascii="Tahoma" w:hAnsi="Tahoma" w:cs="Tahoma"/>
          <w:b/>
          <w:sz w:val="21"/>
          <w:szCs w:val="21"/>
        </w:rPr>
        <w:t>АО «Бел</w:t>
      </w:r>
      <w:r w:rsidRPr="00904F5E">
        <w:rPr>
          <w:rFonts w:ascii="Tahoma" w:hAnsi="Tahoma" w:cs="Tahoma"/>
          <w:b/>
          <w:sz w:val="21"/>
          <w:szCs w:val="21"/>
        </w:rPr>
        <w:t>городский хладокомбинат» на 20</w:t>
      </w:r>
      <w:r w:rsidR="005E29CF" w:rsidRPr="00904F5E">
        <w:rPr>
          <w:rFonts w:ascii="Tahoma" w:hAnsi="Tahoma" w:cs="Tahoma"/>
          <w:b/>
          <w:sz w:val="21"/>
          <w:szCs w:val="21"/>
        </w:rPr>
        <w:t>2</w:t>
      </w:r>
      <w:r w:rsidR="001D63B8">
        <w:rPr>
          <w:rFonts w:ascii="Tahoma" w:hAnsi="Tahoma" w:cs="Tahoma"/>
          <w:b/>
          <w:sz w:val="21"/>
          <w:szCs w:val="21"/>
        </w:rPr>
        <w:t>4</w:t>
      </w:r>
      <w:r w:rsidR="009615F8" w:rsidRPr="00904F5E">
        <w:rPr>
          <w:rFonts w:ascii="Tahoma" w:hAnsi="Tahoma" w:cs="Tahoma"/>
          <w:b/>
          <w:sz w:val="21"/>
          <w:szCs w:val="21"/>
        </w:rPr>
        <w:t xml:space="preserve"> год</w:t>
      </w:r>
      <w:bookmarkEnd w:id="11"/>
    </w:p>
    <w:p w:rsidR="00545306" w:rsidRPr="00904F5E" w:rsidRDefault="00545306" w:rsidP="00904F5E">
      <w:pPr>
        <w:spacing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Основными задачами деятельности АО «Белгородский хладокомбинат» на 20</w:t>
      </w:r>
      <w:r w:rsidR="005E29CF" w:rsidRPr="00904F5E">
        <w:rPr>
          <w:rFonts w:ascii="Tahoma" w:hAnsi="Tahoma" w:cs="Tahoma"/>
          <w:sz w:val="21"/>
          <w:szCs w:val="21"/>
        </w:rPr>
        <w:t>2</w:t>
      </w:r>
      <w:r w:rsidR="001D63B8">
        <w:rPr>
          <w:rFonts w:ascii="Tahoma" w:hAnsi="Tahoma" w:cs="Tahoma"/>
          <w:sz w:val="21"/>
          <w:szCs w:val="21"/>
        </w:rPr>
        <w:t>4</w:t>
      </w:r>
      <w:r w:rsidRPr="00904F5E">
        <w:rPr>
          <w:rFonts w:ascii="Tahoma" w:hAnsi="Tahoma" w:cs="Tahoma"/>
          <w:sz w:val="21"/>
          <w:szCs w:val="21"/>
        </w:rPr>
        <w:t xml:space="preserve"> год являются достижение объема продаж в натуральных показателях </w:t>
      </w:r>
      <w:r w:rsidR="0039497F">
        <w:rPr>
          <w:rFonts w:ascii="Tahoma" w:hAnsi="Tahoma" w:cs="Tahoma"/>
          <w:b/>
          <w:sz w:val="21"/>
          <w:szCs w:val="21"/>
        </w:rPr>
        <w:t>7</w:t>
      </w:r>
      <w:r w:rsidR="00E47FE4">
        <w:rPr>
          <w:rFonts w:ascii="Tahoma" w:hAnsi="Tahoma" w:cs="Tahoma"/>
          <w:b/>
          <w:sz w:val="21"/>
          <w:szCs w:val="21"/>
        </w:rPr>
        <w:t> </w:t>
      </w:r>
      <w:r w:rsidR="0039497F">
        <w:rPr>
          <w:rFonts w:ascii="Tahoma" w:hAnsi="Tahoma" w:cs="Tahoma"/>
          <w:b/>
          <w:sz w:val="21"/>
          <w:szCs w:val="21"/>
        </w:rPr>
        <w:t>7</w:t>
      </w:r>
      <w:r w:rsidR="00E47FE4">
        <w:rPr>
          <w:rFonts w:ascii="Tahoma" w:hAnsi="Tahoma" w:cs="Tahoma"/>
          <w:b/>
          <w:sz w:val="21"/>
          <w:szCs w:val="21"/>
        </w:rPr>
        <w:t xml:space="preserve">00 </w:t>
      </w:r>
      <w:r w:rsidRPr="00904F5E">
        <w:rPr>
          <w:rFonts w:ascii="Tahoma" w:hAnsi="Tahoma" w:cs="Tahoma"/>
          <w:b/>
          <w:sz w:val="21"/>
          <w:szCs w:val="21"/>
        </w:rPr>
        <w:t>тонн</w:t>
      </w:r>
      <w:r w:rsidRPr="00904F5E">
        <w:rPr>
          <w:rFonts w:ascii="Tahoma" w:hAnsi="Tahoma" w:cs="Tahoma"/>
          <w:sz w:val="21"/>
          <w:szCs w:val="21"/>
        </w:rPr>
        <w:t xml:space="preserve">. </w:t>
      </w:r>
    </w:p>
    <w:p w:rsidR="0077475C" w:rsidRPr="0077475C" w:rsidRDefault="00545306" w:rsidP="0077475C">
      <w:pPr>
        <w:spacing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77475C">
        <w:rPr>
          <w:rFonts w:ascii="Tahoma" w:hAnsi="Tahoma" w:cs="Tahoma"/>
          <w:sz w:val="21"/>
          <w:szCs w:val="21"/>
        </w:rPr>
        <w:t xml:space="preserve">Задачи по финансовому результату: чистая прибыль </w:t>
      </w:r>
      <w:r w:rsidR="006467B9" w:rsidRPr="0077475C">
        <w:rPr>
          <w:rFonts w:ascii="Tahoma" w:hAnsi="Tahoma" w:cs="Tahoma"/>
          <w:b/>
          <w:sz w:val="21"/>
          <w:szCs w:val="21"/>
        </w:rPr>
        <w:t>10</w:t>
      </w:r>
      <w:r w:rsidR="001D63B8">
        <w:rPr>
          <w:rFonts w:ascii="Tahoma" w:hAnsi="Tahoma" w:cs="Tahoma"/>
          <w:b/>
          <w:sz w:val="21"/>
          <w:szCs w:val="21"/>
        </w:rPr>
        <w:t>,6</w:t>
      </w:r>
      <w:r w:rsidRPr="0077475C">
        <w:rPr>
          <w:rFonts w:ascii="Tahoma" w:hAnsi="Tahoma" w:cs="Tahoma"/>
          <w:b/>
          <w:sz w:val="21"/>
          <w:szCs w:val="21"/>
        </w:rPr>
        <w:t xml:space="preserve"> млн. руб</w:t>
      </w:r>
      <w:r w:rsidRPr="0077475C">
        <w:rPr>
          <w:rFonts w:ascii="Tahoma" w:hAnsi="Tahoma" w:cs="Tahoma"/>
          <w:sz w:val="21"/>
          <w:szCs w:val="21"/>
        </w:rPr>
        <w:t>.</w:t>
      </w:r>
      <w:r w:rsidR="00BF05D0" w:rsidRPr="0077475C">
        <w:rPr>
          <w:rFonts w:ascii="Tahoma" w:hAnsi="Tahoma" w:cs="Tahoma"/>
          <w:sz w:val="21"/>
          <w:szCs w:val="21"/>
        </w:rPr>
        <w:t>;</w:t>
      </w:r>
      <w:r w:rsidRPr="0077475C">
        <w:rPr>
          <w:rFonts w:ascii="Tahoma" w:hAnsi="Tahoma" w:cs="Tahoma"/>
          <w:sz w:val="21"/>
          <w:szCs w:val="21"/>
        </w:rPr>
        <w:t xml:space="preserve"> </w:t>
      </w:r>
      <w:r w:rsidR="0077475C" w:rsidRPr="0077475C">
        <w:rPr>
          <w:rFonts w:ascii="Tahoma" w:hAnsi="Tahoma" w:cs="Tahoma"/>
          <w:sz w:val="21"/>
          <w:szCs w:val="21"/>
        </w:rPr>
        <w:t>снижение</w:t>
      </w:r>
      <w:r w:rsidRPr="0077475C">
        <w:rPr>
          <w:rFonts w:ascii="Tahoma" w:hAnsi="Tahoma" w:cs="Tahoma"/>
          <w:sz w:val="21"/>
          <w:szCs w:val="21"/>
        </w:rPr>
        <w:t xml:space="preserve"> чистой прибыли АО «Белгородский хладокомбинат» в 20</w:t>
      </w:r>
      <w:r w:rsidR="00D245BE" w:rsidRPr="0077475C">
        <w:rPr>
          <w:rFonts w:ascii="Tahoma" w:hAnsi="Tahoma" w:cs="Tahoma"/>
          <w:sz w:val="21"/>
          <w:szCs w:val="21"/>
        </w:rPr>
        <w:t>2</w:t>
      </w:r>
      <w:r w:rsidR="001D63B8">
        <w:rPr>
          <w:rFonts w:ascii="Tahoma" w:hAnsi="Tahoma" w:cs="Tahoma"/>
          <w:sz w:val="21"/>
          <w:szCs w:val="21"/>
        </w:rPr>
        <w:t>4</w:t>
      </w:r>
      <w:r w:rsidRPr="0077475C">
        <w:rPr>
          <w:rFonts w:ascii="Tahoma" w:hAnsi="Tahoma" w:cs="Tahoma"/>
          <w:sz w:val="21"/>
          <w:szCs w:val="21"/>
        </w:rPr>
        <w:t xml:space="preserve"> году по сравнению с 20</w:t>
      </w:r>
      <w:r w:rsidR="00D245BE" w:rsidRPr="0077475C">
        <w:rPr>
          <w:rFonts w:ascii="Tahoma" w:hAnsi="Tahoma" w:cs="Tahoma"/>
          <w:sz w:val="21"/>
          <w:szCs w:val="21"/>
        </w:rPr>
        <w:t>2</w:t>
      </w:r>
      <w:r w:rsidR="001D63B8">
        <w:rPr>
          <w:rFonts w:ascii="Tahoma" w:hAnsi="Tahoma" w:cs="Tahoma"/>
          <w:sz w:val="21"/>
          <w:szCs w:val="21"/>
        </w:rPr>
        <w:t>3</w:t>
      </w:r>
      <w:r w:rsidR="00D245BE" w:rsidRPr="0077475C">
        <w:rPr>
          <w:rFonts w:ascii="Tahoma" w:hAnsi="Tahoma" w:cs="Tahoma"/>
          <w:sz w:val="21"/>
          <w:szCs w:val="21"/>
        </w:rPr>
        <w:t xml:space="preserve"> </w:t>
      </w:r>
      <w:r w:rsidRPr="0077475C">
        <w:rPr>
          <w:rFonts w:ascii="Tahoma" w:hAnsi="Tahoma" w:cs="Tahoma"/>
          <w:sz w:val="21"/>
          <w:szCs w:val="21"/>
        </w:rPr>
        <w:t xml:space="preserve">г. </w:t>
      </w:r>
      <w:r w:rsidR="003C1976" w:rsidRPr="0077475C">
        <w:rPr>
          <w:rFonts w:ascii="Tahoma" w:hAnsi="Tahoma" w:cs="Tahoma"/>
          <w:b/>
          <w:sz w:val="21"/>
          <w:szCs w:val="21"/>
        </w:rPr>
        <w:t xml:space="preserve">на </w:t>
      </w:r>
      <w:r w:rsidR="0077475C" w:rsidRPr="0077475C">
        <w:rPr>
          <w:rFonts w:ascii="Tahoma" w:hAnsi="Tahoma" w:cs="Tahoma"/>
          <w:b/>
          <w:sz w:val="21"/>
          <w:szCs w:val="21"/>
        </w:rPr>
        <w:t>2</w:t>
      </w:r>
      <w:r w:rsidR="001D63B8">
        <w:rPr>
          <w:rFonts w:ascii="Tahoma" w:hAnsi="Tahoma" w:cs="Tahoma"/>
          <w:b/>
          <w:sz w:val="21"/>
          <w:szCs w:val="21"/>
        </w:rPr>
        <w:t>8</w:t>
      </w:r>
      <w:r w:rsidR="003C1976" w:rsidRPr="0077475C">
        <w:rPr>
          <w:rFonts w:ascii="Tahoma" w:hAnsi="Tahoma" w:cs="Tahoma"/>
          <w:b/>
          <w:sz w:val="21"/>
          <w:szCs w:val="21"/>
        </w:rPr>
        <w:t xml:space="preserve"> млн. руб</w:t>
      </w:r>
      <w:r w:rsidR="003C1976" w:rsidRPr="0077475C">
        <w:rPr>
          <w:rFonts w:ascii="Tahoma" w:hAnsi="Tahoma" w:cs="Tahoma"/>
          <w:sz w:val="21"/>
          <w:szCs w:val="21"/>
        </w:rPr>
        <w:t xml:space="preserve">. </w:t>
      </w:r>
      <w:r w:rsidR="0077475C" w:rsidRPr="0077475C">
        <w:rPr>
          <w:rFonts w:ascii="Tahoma" w:hAnsi="Tahoma" w:cs="Tahoma"/>
          <w:sz w:val="21"/>
          <w:szCs w:val="21"/>
        </w:rPr>
        <w:t>за счет роста себестоимости (планируется повышение цен на сырье), а также затрат на оплату труда.</w:t>
      </w:r>
    </w:p>
    <w:p w:rsidR="00545306" w:rsidRPr="00904F5E" w:rsidRDefault="00545306" w:rsidP="00904F5E">
      <w:pPr>
        <w:spacing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Инвестиционная политика должна осуществляться с условием не превышения краткосрочного кредитного портфеля в течение 20</w:t>
      </w:r>
      <w:r w:rsidR="00D245BE" w:rsidRPr="00904F5E">
        <w:rPr>
          <w:rFonts w:ascii="Tahoma" w:hAnsi="Tahoma" w:cs="Tahoma"/>
          <w:sz w:val="21"/>
          <w:szCs w:val="21"/>
        </w:rPr>
        <w:t>2</w:t>
      </w:r>
      <w:r w:rsidR="00EC52D7">
        <w:rPr>
          <w:rFonts w:ascii="Tahoma" w:hAnsi="Tahoma" w:cs="Tahoma"/>
          <w:sz w:val="21"/>
          <w:szCs w:val="21"/>
        </w:rPr>
        <w:t>4</w:t>
      </w:r>
      <w:r w:rsidRPr="00904F5E">
        <w:rPr>
          <w:rFonts w:ascii="Tahoma" w:hAnsi="Tahoma" w:cs="Tahoma"/>
          <w:sz w:val="21"/>
          <w:szCs w:val="21"/>
        </w:rPr>
        <w:t xml:space="preserve"> года более 25% активов для АО </w:t>
      </w:r>
      <w:r w:rsidR="00CA6070" w:rsidRPr="00904F5E">
        <w:rPr>
          <w:rFonts w:ascii="Tahoma" w:hAnsi="Tahoma" w:cs="Tahoma"/>
          <w:sz w:val="21"/>
          <w:szCs w:val="21"/>
        </w:rPr>
        <w:t>«</w:t>
      </w:r>
      <w:r w:rsidRPr="00904F5E">
        <w:rPr>
          <w:rFonts w:ascii="Tahoma" w:hAnsi="Tahoma" w:cs="Tahoma"/>
          <w:sz w:val="21"/>
          <w:szCs w:val="21"/>
        </w:rPr>
        <w:t>Белгородский хладокомбинат</w:t>
      </w:r>
      <w:r w:rsidR="00CA6070" w:rsidRPr="00904F5E">
        <w:rPr>
          <w:rFonts w:ascii="Tahoma" w:hAnsi="Tahoma" w:cs="Tahoma"/>
          <w:sz w:val="21"/>
          <w:szCs w:val="21"/>
        </w:rPr>
        <w:t>»</w:t>
      </w:r>
      <w:r w:rsidRPr="00904F5E">
        <w:rPr>
          <w:rFonts w:ascii="Tahoma" w:hAnsi="Tahoma" w:cs="Tahoma"/>
          <w:sz w:val="21"/>
          <w:szCs w:val="21"/>
        </w:rPr>
        <w:t xml:space="preserve"> и всех его дочерних компаний. </w:t>
      </w:r>
    </w:p>
    <w:p w:rsidR="00793C72" w:rsidRPr="00E47FE4" w:rsidRDefault="00793C72" w:rsidP="00904F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E47FE4">
        <w:rPr>
          <w:rFonts w:ascii="Tahoma" w:eastAsiaTheme="minorHAnsi" w:hAnsi="Tahoma" w:cs="Tahoma"/>
          <w:sz w:val="21"/>
          <w:szCs w:val="21"/>
          <w:lang w:eastAsia="en-US"/>
        </w:rPr>
        <w:t>В 202</w:t>
      </w:r>
      <w:r w:rsidR="00EC52D7" w:rsidRPr="00E47FE4">
        <w:rPr>
          <w:rFonts w:ascii="Tahoma" w:eastAsiaTheme="minorHAnsi" w:hAnsi="Tahoma" w:cs="Tahoma"/>
          <w:sz w:val="21"/>
          <w:szCs w:val="21"/>
          <w:lang w:eastAsia="en-US"/>
        </w:rPr>
        <w:t>4</w:t>
      </w: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 г. Обществом планируются следующие инвестиции: </w:t>
      </w:r>
    </w:p>
    <w:p w:rsidR="00793C72" w:rsidRPr="00E47FE4" w:rsidRDefault="00793C72" w:rsidP="00904F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Инвестиции в инфраструктуру </w:t>
      </w:r>
      <w:r w:rsidR="00911044" w:rsidRPr="00E47FE4">
        <w:rPr>
          <w:rFonts w:ascii="Tahoma" w:eastAsiaTheme="minorHAnsi" w:hAnsi="Tahoma" w:cs="Tahoma"/>
          <w:sz w:val="21"/>
          <w:szCs w:val="21"/>
          <w:lang w:eastAsia="en-US"/>
        </w:rPr>
        <w:t>–</w:t>
      </w: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 </w:t>
      </w:r>
      <w:r w:rsidR="00E47FE4" w:rsidRPr="00E47FE4">
        <w:rPr>
          <w:rFonts w:ascii="Tahoma" w:eastAsiaTheme="minorHAnsi" w:hAnsi="Tahoma" w:cs="Tahoma"/>
          <w:sz w:val="21"/>
          <w:szCs w:val="21"/>
          <w:lang w:eastAsia="en-US"/>
        </w:rPr>
        <w:t>200</w:t>
      </w: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 млн. руб.;</w:t>
      </w:r>
    </w:p>
    <w:p w:rsidR="00904F5E" w:rsidRPr="00E47FE4" w:rsidRDefault="00793C72" w:rsidP="00E47FE4">
      <w:pPr>
        <w:numPr>
          <w:ilvl w:val="0"/>
          <w:numId w:val="5"/>
        </w:numPr>
        <w:spacing w:line="360" w:lineRule="auto"/>
        <w:ind w:left="567" w:firstLine="567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E47FE4">
        <w:rPr>
          <w:rFonts w:ascii="Tahoma" w:eastAsiaTheme="minorHAnsi" w:hAnsi="Tahoma" w:cs="Tahoma"/>
          <w:sz w:val="21"/>
          <w:szCs w:val="21"/>
          <w:lang w:eastAsia="en-US"/>
        </w:rPr>
        <w:lastRenderedPageBreak/>
        <w:t xml:space="preserve">Модернизация производственного </w:t>
      </w:r>
      <w:r w:rsidR="00E34B58" w:rsidRPr="00E47FE4">
        <w:rPr>
          <w:rFonts w:ascii="Tahoma" w:eastAsiaTheme="minorHAnsi" w:hAnsi="Tahoma" w:cs="Tahoma"/>
          <w:sz w:val="21"/>
          <w:szCs w:val="21"/>
          <w:lang w:eastAsia="en-US"/>
        </w:rPr>
        <w:t>оборудования -</w:t>
      </w: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  </w:t>
      </w:r>
      <w:r w:rsidR="00E47FE4" w:rsidRPr="00E47FE4">
        <w:rPr>
          <w:rFonts w:ascii="Tahoma" w:eastAsiaTheme="minorHAnsi" w:hAnsi="Tahoma" w:cs="Tahoma"/>
          <w:sz w:val="21"/>
          <w:szCs w:val="21"/>
          <w:lang w:eastAsia="en-US"/>
        </w:rPr>
        <w:t>80</w:t>
      </w:r>
      <w:r w:rsidRPr="00E47FE4">
        <w:rPr>
          <w:rFonts w:ascii="Tahoma" w:eastAsiaTheme="minorHAnsi" w:hAnsi="Tahoma" w:cs="Tahoma"/>
          <w:sz w:val="21"/>
          <w:szCs w:val="21"/>
          <w:lang w:eastAsia="en-US"/>
        </w:rPr>
        <w:t xml:space="preserve"> млн. руб.</w:t>
      </w:r>
    </w:p>
    <w:p w:rsidR="00E47FE4" w:rsidRPr="00904F5E" w:rsidRDefault="00E47FE4" w:rsidP="00E47FE4">
      <w:pPr>
        <w:spacing w:line="360" w:lineRule="auto"/>
        <w:ind w:left="1134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9615F8" w:rsidRPr="00904F5E" w:rsidRDefault="009615F8" w:rsidP="00904F5E">
      <w:pPr>
        <w:pStyle w:val="1"/>
        <w:jc w:val="both"/>
        <w:rPr>
          <w:rFonts w:ascii="Tahoma" w:hAnsi="Tahoma" w:cs="Tahoma"/>
          <w:b/>
          <w:sz w:val="21"/>
          <w:szCs w:val="21"/>
        </w:rPr>
      </w:pPr>
      <w:bookmarkStart w:id="12" w:name="_Toc512075145"/>
      <w:r w:rsidRPr="00904F5E">
        <w:rPr>
          <w:rFonts w:ascii="Tahoma" w:hAnsi="Tahoma" w:cs="Tahoma"/>
          <w:b/>
          <w:sz w:val="21"/>
          <w:szCs w:val="21"/>
        </w:rPr>
        <w:t xml:space="preserve">4. Отчет о выплате объявленных (начисленных) </w:t>
      </w:r>
      <w:r w:rsidR="00E34B58" w:rsidRPr="00904F5E">
        <w:rPr>
          <w:rFonts w:ascii="Tahoma" w:hAnsi="Tahoma" w:cs="Tahoma"/>
          <w:b/>
          <w:sz w:val="21"/>
          <w:szCs w:val="21"/>
        </w:rPr>
        <w:t>дивидендов по</w:t>
      </w:r>
      <w:r w:rsidRPr="00904F5E">
        <w:rPr>
          <w:rFonts w:ascii="Tahoma" w:hAnsi="Tahoma" w:cs="Tahoma"/>
          <w:b/>
          <w:sz w:val="21"/>
          <w:szCs w:val="21"/>
        </w:rPr>
        <w:t xml:space="preserve"> акциям общества</w:t>
      </w:r>
      <w:bookmarkEnd w:id="12"/>
    </w:p>
    <w:p w:rsidR="00B41A56" w:rsidRPr="00D43880" w:rsidRDefault="00D43880" w:rsidP="00904F5E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>19</w:t>
      </w:r>
      <w:r w:rsidR="009615F8" w:rsidRPr="00D43880">
        <w:rPr>
          <w:rFonts w:ascii="Tahoma" w:hAnsi="Tahoma" w:cs="Tahoma"/>
          <w:sz w:val="21"/>
          <w:szCs w:val="21"/>
        </w:rPr>
        <w:t xml:space="preserve"> </w:t>
      </w:r>
      <w:r w:rsidR="00A0199E" w:rsidRPr="00D43880">
        <w:rPr>
          <w:rFonts w:ascii="Tahoma" w:hAnsi="Tahoma" w:cs="Tahoma"/>
          <w:sz w:val="21"/>
          <w:szCs w:val="21"/>
        </w:rPr>
        <w:t>мая</w:t>
      </w:r>
      <w:r w:rsidR="00B41A56" w:rsidRPr="00D43880">
        <w:rPr>
          <w:rFonts w:ascii="Tahoma" w:hAnsi="Tahoma" w:cs="Tahoma"/>
          <w:sz w:val="21"/>
          <w:szCs w:val="21"/>
        </w:rPr>
        <w:t xml:space="preserve"> 202</w:t>
      </w:r>
      <w:r w:rsidRPr="00D43880">
        <w:rPr>
          <w:rFonts w:ascii="Tahoma" w:hAnsi="Tahoma" w:cs="Tahoma"/>
          <w:sz w:val="21"/>
          <w:szCs w:val="21"/>
        </w:rPr>
        <w:t>3</w:t>
      </w:r>
      <w:r w:rsidR="009615F8" w:rsidRPr="00D43880">
        <w:rPr>
          <w:rFonts w:ascii="Tahoma" w:hAnsi="Tahoma" w:cs="Tahoma"/>
          <w:sz w:val="21"/>
          <w:szCs w:val="21"/>
        </w:rPr>
        <w:t xml:space="preserve"> года на годовом собрании акционеров было принято решение </w:t>
      </w:r>
      <w:r w:rsidR="00B41A56" w:rsidRPr="00D43880">
        <w:rPr>
          <w:rFonts w:ascii="Tahoma" w:hAnsi="Tahoma" w:cs="Tahoma"/>
          <w:sz w:val="21"/>
          <w:szCs w:val="21"/>
        </w:rPr>
        <w:t>выплатить дивиденды за 202</w:t>
      </w:r>
      <w:r w:rsidR="005F1B8D">
        <w:rPr>
          <w:rFonts w:ascii="Tahoma" w:hAnsi="Tahoma" w:cs="Tahoma"/>
          <w:sz w:val="21"/>
          <w:szCs w:val="21"/>
        </w:rPr>
        <w:t>2</w:t>
      </w:r>
      <w:r w:rsidR="00B41A56" w:rsidRPr="00D43880">
        <w:rPr>
          <w:rFonts w:ascii="Tahoma" w:hAnsi="Tahoma" w:cs="Tahoma"/>
          <w:sz w:val="21"/>
          <w:szCs w:val="21"/>
        </w:rPr>
        <w:t xml:space="preserve"> год из расчета </w:t>
      </w:r>
      <w:r w:rsidRPr="00D43880">
        <w:rPr>
          <w:rFonts w:ascii="Tahoma" w:hAnsi="Tahoma" w:cs="Tahoma"/>
          <w:sz w:val="21"/>
          <w:szCs w:val="21"/>
        </w:rPr>
        <w:t>124 рубля 00 копеек на одну привилегированную акцию; 44 рубля 00 копеек на одну обыкновенную акцию. Выплату дивидендов по привилегированным и обыкновенным акциям произвести в денежной форме</w:t>
      </w:r>
      <w:r w:rsidR="00B41A56" w:rsidRPr="00D43880">
        <w:rPr>
          <w:rFonts w:ascii="Tahoma" w:hAnsi="Tahoma" w:cs="Tahoma"/>
          <w:sz w:val="21"/>
          <w:szCs w:val="21"/>
        </w:rPr>
        <w:t xml:space="preserve">. </w:t>
      </w:r>
    </w:p>
    <w:p w:rsidR="00305E22" w:rsidRPr="00D43880" w:rsidRDefault="00305E22" w:rsidP="00904F5E">
      <w:pPr>
        <w:pStyle w:val="21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 xml:space="preserve">Дата выплаты дивидендов осуществлена: номинальному держателю, который зарегистрирован в реестре акционеров – в течение 10 рабочих дней, другим зарегистрированным в реестре акционерам в течение 25 рабочих дней с даты, на которую определяются лица, имеющие право на получение дивидендов. </w:t>
      </w:r>
    </w:p>
    <w:p w:rsidR="00305E22" w:rsidRPr="00D43880" w:rsidRDefault="00305E22" w:rsidP="00904F5E">
      <w:pPr>
        <w:pStyle w:val="21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 xml:space="preserve">Дата, на которую определяются лица, имеющие право на получение дивидендов утверждена </w:t>
      </w:r>
      <w:r w:rsidR="00D43880" w:rsidRPr="00D43880">
        <w:rPr>
          <w:rFonts w:ascii="Tahoma" w:hAnsi="Tahoma" w:cs="Tahoma"/>
          <w:sz w:val="21"/>
          <w:szCs w:val="21"/>
        </w:rPr>
        <w:t>05</w:t>
      </w:r>
      <w:r w:rsidR="00793C72" w:rsidRPr="00D43880">
        <w:rPr>
          <w:rFonts w:ascii="Tahoma" w:hAnsi="Tahoma" w:cs="Tahoma"/>
          <w:sz w:val="21"/>
          <w:szCs w:val="21"/>
        </w:rPr>
        <w:t xml:space="preserve"> июня 202</w:t>
      </w:r>
      <w:r w:rsidR="00D43880" w:rsidRPr="00D43880">
        <w:rPr>
          <w:rFonts w:ascii="Tahoma" w:hAnsi="Tahoma" w:cs="Tahoma"/>
          <w:sz w:val="21"/>
          <w:szCs w:val="21"/>
        </w:rPr>
        <w:t>3</w:t>
      </w:r>
      <w:r w:rsidRPr="00D43880">
        <w:rPr>
          <w:rFonts w:ascii="Tahoma" w:hAnsi="Tahoma" w:cs="Tahoma"/>
          <w:sz w:val="21"/>
          <w:szCs w:val="21"/>
        </w:rPr>
        <w:t xml:space="preserve"> г.</w:t>
      </w:r>
    </w:p>
    <w:p w:rsidR="00305E22" w:rsidRPr="00D43880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7431A">
        <w:rPr>
          <w:rFonts w:ascii="Tahoma" w:hAnsi="Tahoma" w:cs="Tahoma"/>
          <w:color w:val="FF0000"/>
          <w:sz w:val="21"/>
          <w:szCs w:val="21"/>
        </w:rPr>
        <w:tab/>
      </w:r>
      <w:r w:rsidR="00E34B58" w:rsidRPr="00D43880">
        <w:rPr>
          <w:rFonts w:ascii="Tahoma" w:hAnsi="Tahoma" w:cs="Tahoma"/>
          <w:sz w:val="21"/>
          <w:szCs w:val="21"/>
        </w:rPr>
        <w:t>Порядок выплаты</w:t>
      </w:r>
      <w:r w:rsidRPr="00D43880">
        <w:rPr>
          <w:rFonts w:ascii="Tahoma" w:hAnsi="Tahoma" w:cs="Tahoma"/>
          <w:sz w:val="21"/>
          <w:szCs w:val="21"/>
        </w:rPr>
        <w:t xml:space="preserve"> дивидендов: </w:t>
      </w:r>
    </w:p>
    <w:p w:rsidR="00305E22" w:rsidRPr="00D43880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 xml:space="preserve">-  юридическим лицам – путем перечисления на расчетный счет юридического лица; </w:t>
      </w:r>
    </w:p>
    <w:p w:rsidR="00305E22" w:rsidRPr="00D43880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 xml:space="preserve">- физическим лицам - путем почтового перевода денежных средств или, при наличии соответствующего заявления указанных </w:t>
      </w:r>
      <w:r w:rsidR="00E34B58" w:rsidRPr="00D43880">
        <w:rPr>
          <w:rFonts w:ascii="Tahoma" w:hAnsi="Tahoma" w:cs="Tahoma"/>
          <w:sz w:val="21"/>
          <w:szCs w:val="21"/>
        </w:rPr>
        <w:t>лиц, путем</w:t>
      </w:r>
      <w:r w:rsidRPr="00D43880">
        <w:rPr>
          <w:rFonts w:ascii="Tahoma" w:hAnsi="Tahoma" w:cs="Tahoma"/>
          <w:sz w:val="21"/>
          <w:szCs w:val="21"/>
        </w:rPr>
        <w:t xml:space="preserve"> перечисления денежных средств на их банковские счета; </w:t>
      </w:r>
    </w:p>
    <w:p w:rsidR="00305E22" w:rsidRPr="00D43880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D43880">
        <w:rPr>
          <w:rFonts w:ascii="Tahoma" w:hAnsi="Tahoma" w:cs="Tahoma"/>
          <w:sz w:val="21"/>
          <w:szCs w:val="21"/>
        </w:rPr>
        <w:t xml:space="preserve">-  </w:t>
      </w:r>
      <w:r w:rsidR="00E34B58" w:rsidRPr="00D43880">
        <w:rPr>
          <w:rFonts w:ascii="Tahoma" w:hAnsi="Tahoma" w:cs="Tahoma"/>
          <w:sz w:val="21"/>
          <w:szCs w:val="21"/>
        </w:rPr>
        <w:t>акционерам, юридическим</w:t>
      </w:r>
      <w:r w:rsidRPr="00D43880">
        <w:rPr>
          <w:rFonts w:ascii="Tahoma" w:hAnsi="Tahoma" w:cs="Tahoma"/>
          <w:sz w:val="21"/>
          <w:szCs w:val="21"/>
        </w:rPr>
        <w:t xml:space="preserve"> и физическим </w:t>
      </w:r>
      <w:r w:rsidR="00E34B58" w:rsidRPr="00D43880">
        <w:rPr>
          <w:rFonts w:ascii="Tahoma" w:hAnsi="Tahoma" w:cs="Tahoma"/>
          <w:sz w:val="21"/>
          <w:szCs w:val="21"/>
        </w:rPr>
        <w:t>лицам, чьи</w:t>
      </w:r>
      <w:r w:rsidRPr="00D43880">
        <w:rPr>
          <w:rFonts w:ascii="Tahoma" w:hAnsi="Tahoma" w:cs="Tahoma"/>
          <w:sz w:val="21"/>
          <w:szCs w:val="21"/>
        </w:rPr>
        <w:t xml:space="preserve"> акции учитываются на счете номинального держателя, - путём перечисления на расчетный счет номинального держателя. </w:t>
      </w:r>
    </w:p>
    <w:p w:rsidR="00305E22" w:rsidRPr="00071C24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7431A">
        <w:rPr>
          <w:rFonts w:ascii="Tahoma" w:hAnsi="Tahoma" w:cs="Tahoma"/>
          <w:color w:val="FF0000"/>
          <w:sz w:val="21"/>
          <w:szCs w:val="21"/>
        </w:rPr>
        <w:tab/>
      </w:r>
      <w:r w:rsidRPr="00071C24">
        <w:rPr>
          <w:rFonts w:ascii="Tahoma" w:hAnsi="Tahoma" w:cs="Tahoma"/>
          <w:sz w:val="21"/>
          <w:szCs w:val="21"/>
        </w:rPr>
        <w:t xml:space="preserve">Совокупный размер объявленных (начисленных) дивидендов по 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привилегированным </w:t>
      </w:r>
      <w:r w:rsidR="007755B9" w:rsidRPr="00071C24">
        <w:rPr>
          <w:rFonts w:ascii="Tahoma" w:hAnsi="Tahoma" w:cs="Tahoma"/>
          <w:sz w:val="21"/>
          <w:szCs w:val="21"/>
          <w:lang w:eastAsia="en-US"/>
        </w:rPr>
        <w:t xml:space="preserve">акциям 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– 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3</w:t>
      </w:r>
      <w:r w:rsidR="007755B9" w:rsidRPr="00071C24">
        <w:rPr>
          <w:rFonts w:ascii="Tahoma" w:hAnsi="Tahoma" w:cs="Tahoma"/>
          <w:sz w:val="21"/>
          <w:szCs w:val="21"/>
          <w:lang w:eastAsia="en-US"/>
        </w:rPr>
        <w:t> 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477</w:t>
      </w:r>
      <w:r w:rsidR="007755B9" w:rsidRPr="00071C2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084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 (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три миллиона четыреста семьдесят семь тысяч восемьдесят четыре</w:t>
      </w:r>
      <w:r w:rsidR="00793C72" w:rsidRPr="00071C24">
        <w:rPr>
          <w:rFonts w:ascii="Tahoma" w:hAnsi="Tahoma" w:cs="Tahoma"/>
          <w:sz w:val="21"/>
          <w:szCs w:val="21"/>
          <w:lang w:eastAsia="en-US"/>
        </w:rPr>
        <w:t>) рубля</w:t>
      </w:r>
      <w:r w:rsidRPr="00071C24">
        <w:rPr>
          <w:rFonts w:ascii="Tahoma" w:hAnsi="Tahoma" w:cs="Tahoma"/>
          <w:sz w:val="21"/>
          <w:szCs w:val="21"/>
        </w:rPr>
        <w:t>.</w:t>
      </w:r>
    </w:p>
    <w:p w:rsidR="00305E22" w:rsidRPr="00071C24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1C24">
        <w:rPr>
          <w:rFonts w:ascii="Tahoma" w:hAnsi="Tahoma" w:cs="Tahoma"/>
          <w:sz w:val="21"/>
          <w:szCs w:val="21"/>
        </w:rPr>
        <w:tab/>
        <w:t xml:space="preserve">Размер объявленных дивидендов по привилегированным акциям типа "А" соответствуют </w:t>
      </w:r>
      <w:r w:rsidR="007755B9" w:rsidRPr="00071C24">
        <w:rPr>
          <w:rFonts w:ascii="Tahoma" w:hAnsi="Tahoma" w:cs="Tahoma"/>
          <w:sz w:val="21"/>
          <w:szCs w:val="21"/>
        </w:rPr>
        <w:t>1</w:t>
      </w:r>
      <w:r w:rsidR="00D43880" w:rsidRPr="00071C24">
        <w:rPr>
          <w:rFonts w:ascii="Tahoma" w:hAnsi="Tahoma" w:cs="Tahoma"/>
          <w:sz w:val="21"/>
          <w:szCs w:val="21"/>
        </w:rPr>
        <w:t>2</w:t>
      </w:r>
      <w:r w:rsidR="007755B9" w:rsidRPr="00071C24">
        <w:rPr>
          <w:rFonts w:ascii="Tahoma" w:hAnsi="Tahoma" w:cs="Tahoma"/>
          <w:sz w:val="21"/>
          <w:szCs w:val="21"/>
        </w:rPr>
        <w:t>,</w:t>
      </w:r>
      <w:r w:rsidR="00D43880" w:rsidRPr="00071C24">
        <w:rPr>
          <w:rFonts w:ascii="Tahoma" w:hAnsi="Tahoma" w:cs="Tahoma"/>
          <w:sz w:val="21"/>
          <w:szCs w:val="21"/>
        </w:rPr>
        <w:t>24</w:t>
      </w:r>
      <w:r w:rsidRPr="00071C24">
        <w:rPr>
          <w:rFonts w:ascii="Tahoma" w:hAnsi="Tahoma" w:cs="Tahoma"/>
          <w:sz w:val="21"/>
          <w:szCs w:val="21"/>
        </w:rPr>
        <w:t xml:space="preserve"> % чистой прибыли Общества. </w:t>
      </w:r>
    </w:p>
    <w:p w:rsidR="007755B9" w:rsidRPr="00071C24" w:rsidRDefault="007755B9" w:rsidP="007755B9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071C24">
        <w:rPr>
          <w:rFonts w:ascii="Tahoma" w:hAnsi="Tahoma" w:cs="Tahoma"/>
          <w:sz w:val="21"/>
          <w:szCs w:val="21"/>
        </w:rPr>
        <w:t xml:space="preserve">Совокупный размер объявленных (начисленных) дивидендов по 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обыкновенным акциям –        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3</w:t>
      </w:r>
      <w:r w:rsidRPr="00071C24">
        <w:rPr>
          <w:rFonts w:ascii="Tahoma" w:hAnsi="Tahoma" w:cs="Tahoma"/>
          <w:sz w:val="21"/>
          <w:szCs w:val="21"/>
          <w:lang w:eastAsia="en-US"/>
        </w:rPr>
        <w:t> 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701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412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 (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три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 миллион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а</w:t>
      </w:r>
      <w:r w:rsidRPr="00071C2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43880" w:rsidRPr="00071C24">
        <w:rPr>
          <w:rFonts w:ascii="Tahoma" w:hAnsi="Tahoma" w:cs="Tahoma"/>
          <w:sz w:val="21"/>
          <w:szCs w:val="21"/>
          <w:lang w:eastAsia="en-US"/>
        </w:rPr>
        <w:t>семьсот одна тысяча четыреста двенадцать</w:t>
      </w:r>
      <w:r w:rsidRPr="00071C24">
        <w:rPr>
          <w:rFonts w:ascii="Tahoma" w:hAnsi="Tahoma" w:cs="Tahoma"/>
          <w:sz w:val="21"/>
          <w:szCs w:val="21"/>
          <w:lang w:eastAsia="en-US"/>
        </w:rPr>
        <w:t>) рублей</w:t>
      </w:r>
      <w:r w:rsidRPr="00071C24">
        <w:rPr>
          <w:rFonts w:ascii="Tahoma" w:hAnsi="Tahoma" w:cs="Tahoma"/>
          <w:sz w:val="21"/>
          <w:szCs w:val="21"/>
        </w:rPr>
        <w:t>.</w:t>
      </w:r>
    </w:p>
    <w:p w:rsidR="007755B9" w:rsidRPr="00071C24" w:rsidRDefault="007755B9" w:rsidP="007755B9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071C24">
        <w:rPr>
          <w:rFonts w:ascii="Tahoma" w:hAnsi="Tahoma" w:cs="Tahoma"/>
          <w:b/>
          <w:sz w:val="21"/>
          <w:szCs w:val="21"/>
        </w:rPr>
        <w:t xml:space="preserve">Итого на выплату дивидендов Обществом направлено </w:t>
      </w:r>
      <w:r w:rsidR="00D43880" w:rsidRPr="00071C24">
        <w:rPr>
          <w:rFonts w:ascii="Tahoma" w:hAnsi="Tahoma" w:cs="Tahoma"/>
          <w:b/>
          <w:sz w:val="21"/>
          <w:szCs w:val="21"/>
        </w:rPr>
        <w:t>7</w:t>
      </w:r>
      <w:r w:rsidRPr="00071C24">
        <w:rPr>
          <w:rFonts w:ascii="Tahoma" w:hAnsi="Tahoma" w:cs="Tahoma"/>
          <w:b/>
          <w:sz w:val="21"/>
          <w:szCs w:val="21"/>
        </w:rPr>
        <w:t> </w:t>
      </w:r>
      <w:r w:rsidR="00D43880" w:rsidRPr="00071C24">
        <w:rPr>
          <w:rFonts w:ascii="Tahoma" w:hAnsi="Tahoma" w:cs="Tahoma"/>
          <w:b/>
          <w:sz w:val="21"/>
          <w:szCs w:val="21"/>
        </w:rPr>
        <w:t>178</w:t>
      </w:r>
      <w:r w:rsidRPr="00071C24">
        <w:rPr>
          <w:rFonts w:ascii="Tahoma" w:hAnsi="Tahoma" w:cs="Tahoma"/>
          <w:b/>
          <w:sz w:val="21"/>
          <w:szCs w:val="21"/>
        </w:rPr>
        <w:t> </w:t>
      </w:r>
      <w:r w:rsidR="00D43880" w:rsidRPr="00071C24">
        <w:rPr>
          <w:rFonts w:ascii="Tahoma" w:hAnsi="Tahoma" w:cs="Tahoma"/>
          <w:b/>
          <w:sz w:val="21"/>
          <w:szCs w:val="21"/>
        </w:rPr>
        <w:t>496</w:t>
      </w:r>
      <w:r w:rsidRPr="00071C24">
        <w:rPr>
          <w:rFonts w:ascii="Tahoma" w:hAnsi="Tahoma" w:cs="Tahoma"/>
          <w:b/>
          <w:sz w:val="21"/>
          <w:szCs w:val="21"/>
        </w:rPr>
        <w:t xml:space="preserve"> (</w:t>
      </w:r>
      <w:r w:rsidR="00071C24" w:rsidRPr="00071C24">
        <w:rPr>
          <w:rFonts w:ascii="Tahoma" w:hAnsi="Tahoma" w:cs="Tahoma"/>
          <w:b/>
          <w:sz w:val="21"/>
          <w:szCs w:val="21"/>
        </w:rPr>
        <w:t>семь</w:t>
      </w:r>
      <w:r w:rsidRPr="00071C24">
        <w:rPr>
          <w:rFonts w:ascii="Tahoma" w:hAnsi="Tahoma" w:cs="Tahoma"/>
          <w:b/>
          <w:sz w:val="21"/>
          <w:szCs w:val="21"/>
        </w:rPr>
        <w:t xml:space="preserve"> милли</w:t>
      </w:r>
      <w:r w:rsidR="00071C24" w:rsidRPr="00071C24">
        <w:rPr>
          <w:rFonts w:ascii="Tahoma" w:hAnsi="Tahoma" w:cs="Tahoma"/>
          <w:b/>
          <w:sz w:val="21"/>
          <w:szCs w:val="21"/>
        </w:rPr>
        <w:t>онов</w:t>
      </w:r>
      <w:r w:rsidRPr="00071C24">
        <w:rPr>
          <w:rFonts w:ascii="Tahoma" w:hAnsi="Tahoma" w:cs="Tahoma"/>
          <w:b/>
          <w:sz w:val="21"/>
          <w:szCs w:val="21"/>
        </w:rPr>
        <w:t xml:space="preserve"> </w:t>
      </w:r>
      <w:r w:rsidR="00071C24" w:rsidRPr="00071C24">
        <w:rPr>
          <w:rFonts w:ascii="Tahoma" w:hAnsi="Tahoma" w:cs="Tahoma"/>
          <w:b/>
          <w:sz w:val="21"/>
          <w:szCs w:val="21"/>
        </w:rPr>
        <w:t>сто семьдесят восемь тысяч четыреста девяносто шесть</w:t>
      </w:r>
      <w:r w:rsidRPr="00071C24">
        <w:rPr>
          <w:rFonts w:ascii="Tahoma" w:hAnsi="Tahoma" w:cs="Tahoma"/>
          <w:b/>
          <w:sz w:val="21"/>
          <w:szCs w:val="21"/>
        </w:rPr>
        <w:t>) рублей</w:t>
      </w:r>
      <w:r w:rsidRPr="00071C24">
        <w:rPr>
          <w:rFonts w:ascii="Tahoma" w:hAnsi="Tahoma" w:cs="Tahoma"/>
          <w:sz w:val="21"/>
          <w:szCs w:val="21"/>
        </w:rPr>
        <w:t>.</w:t>
      </w:r>
    </w:p>
    <w:p w:rsidR="00305E22" w:rsidRPr="00071C24" w:rsidRDefault="00305E2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1C24">
        <w:rPr>
          <w:rFonts w:ascii="Tahoma" w:hAnsi="Tahoma" w:cs="Tahoma"/>
          <w:sz w:val="21"/>
          <w:szCs w:val="21"/>
        </w:rPr>
        <w:tab/>
        <w:t>Размер объявляемых дивидендов включает в себя удерживаемые с акционеров Общества налоги.</w:t>
      </w:r>
    </w:p>
    <w:p w:rsidR="00305E22" w:rsidRPr="00071C24" w:rsidRDefault="00305E22" w:rsidP="00904F5E">
      <w:pPr>
        <w:pStyle w:val="21"/>
        <w:rPr>
          <w:rFonts w:ascii="Tahoma" w:hAnsi="Tahoma" w:cs="Tahoma"/>
          <w:sz w:val="21"/>
          <w:szCs w:val="21"/>
        </w:rPr>
      </w:pPr>
      <w:r w:rsidRPr="00071C24">
        <w:rPr>
          <w:rFonts w:ascii="Tahoma" w:hAnsi="Tahoma" w:cs="Tahoma"/>
          <w:sz w:val="21"/>
          <w:szCs w:val="21"/>
        </w:rPr>
        <w:t>Общество или его уполномоченный платёжный агент произвело удержания в пределах, устанавливаемых законодательством РФ, всех применимых налогов до выплаты дивидендов акционерам Общества.</w:t>
      </w:r>
    </w:p>
    <w:p w:rsidR="00305E22" w:rsidRPr="008A6160" w:rsidRDefault="00305E22" w:rsidP="00071C24">
      <w:pPr>
        <w:spacing w:line="360" w:lineRule="auto"/>
        <w:ind w:firstLine="708"/>
        <w:jc w:val="both"/>
        <w:rPr>
          <w:rFonts w:ascii="Tahoma" w:hAnsi="Tahoma" w:cs="Tahoma"/>
          <w:b/>
          <w:sz w:val="21"/>
          <w:szCs w:val="21"/>
        </w:rPr>
      </w:pPr>
      <w:r w:rsidRPr="008A6160">
        <w:rPr>
          <w:rStyle w:val="Subst"/>
          <w:rFonts w:ascii="Tahoma" w:hAnsi="Tahoma" w:cs="Tahoma"/>
          <w:b w:val="0"/>
          <w:sz w:val="21"/>
          <w:szCs w:val="21"/>
        </w:rPr>
        <w:t xml:space="preserve">Объявленные дивиденды по акциям эмитента выплачены эмитентом не в полном объеме </w:t>
      </w:r>
      <w:r w:rsidRPr="008A6160">
        <w:rPr>
          <w:rFonts w:ascii="Tahoma" w:hAnsi="Tahoma" w:cs="Tahoma"/>
          <w:b/>
          <w:sz w:val="21"/>
          <w:szCs w:val="21"/>
        </w:rPr>
        <w:t xml:space="preserve">- фактически выплачены дивиденды в сумме </w:t>
      </w:r>
      <w:r w:rsidR="00B274ED" w:rsidRPr="008A6160">
        <w:rPr>
          <w:rFonts w:ascii="Tahoma" w:hAnsi="Tahoma" w:cs="Tahoma"/>
          <w:sz w:val="21"/>
          <w:szCs w:val="21"/>
        </w:rPr>
        <w:t xml:space="preserve">– </w:t>
      </w:r>
      <w:r w:rsidR="00B274ED" w:rsidRPr="008A6160">
        <w:rPr>
          <w:rFonts w:ascii="Tahoma" w:hAnsi="Tahoma" w:cs="Tahoma"/>
          <w:b/>
          <w:sz w:val="21"/>
          <w:szCs w:val="21"/>
        </w:rPr>
        <w:t>6 772 636</w:t>
      </w:r>
      <w:r w:rsidR="00B274ED" w:rsidRPr="008A6160">
        <w:rPr>
          <w:rFonts w:ascii="Tahoma" w:hAnsi="Tahoma" w:cs="Tahoma"/>
          <w:sz w:val="21"/>
          <w:szCs w:val="21"/>
        </w:rPr>
        <w:t xml:space="preserve"> </w:t>
      </w:r>
      <w:r w:rsidRPr="008A6160">
        <w:rPr>
          <w:rFonts w:ascii="Tahoma" w:hAnsi="Tahoma" w:cs="Tahoma"/>
          <w:b/>
          <w:sz w:val="21"/>
          <w:szCs w:val="21"/>
        </w:rPr>
        <w:t>(</w:t>
      </w:r>
      <w:r w:rsidR="008A6160" w:rsidRPr="008A6160">
        <w:rPr>
          <w:rFonts w:ascii="Tahoma" w:hAnsi="Tahoma" w:cs="Tahoma"/>
          <w:b/>
          <w:sz w:val="21"/>
          <w:szCs w:val="21"/>
        </w:rPr>
        <w:t xml:space="preserve">шесть </w:t>
      </w:r>
      <w:r w:rsidR="00A3038E" w:rsidRPr="008A6160">
        <w:rPr>
          <w:rFonts w:ascii="Tahoma" w:hAnsi="Tahoma" w:cs="Tahoma"/>
          <w:b/>
          <w:sz w:val="21"/>
          <w:szCs w:val="21"/>
        </w:rPr>
        <w:t>миллион</w:t>
      </w:r>
      <w:r w:rsidR="008A6160" w:rsidRPr="008A6160">
        <w:rPr>
          <w:rFonts w:ascii="Tahoma" w:hAnsi="Tahoma" w:cs="Tahoma"/>
          <w:b/>
          <w:sz w:val="21"/>
          <w:szCs w:val="21"/>
        </w:rPr>
        <w:t>ов</w:t>
      </w:r>
      <w:r w:rsidR="00A3038E" w:rsidRPr="008A6160">
        <w:rPr>
          <w:rFonts w:ascii="Tahoma" w:hAnsi="Tahoma" w:cs="Tahoma"/>
          <w:b/>
          <w:sz w:val="21"/>
          <w:szCs w:val="21"/>
        </w:rPr>
        <w:t xml:space="preserve"> </w:t>
      </w:r>
      <w:r w:rsidR="008A6160" w:rsidRPr="008A6160">
        <w:rPr>
          <w:rFonts w:ascii="Tahoma" w:hAnsi="Tahoma" w:cs="Tahoma"/>
          <w:b/>
          <w:sz w:val="21"/>
          <w:szCs w:val="21"/>
        </w:rPr>
        <w:t>семьсот семьдесят две</w:t>
      </w:r>
      <w:r w:rsidR="00A3038E" w:rsidRPr="008A6160">
        <w:rPr>
          <w:rFonts w:ascii="Tahoma" w:hAnsi="Tahoma" w:cs="Tahoma"/>
          <w:b/>
          <w:sz w:val="21"/>
          <w:szCs w:val="21"/>
        </w:rPr>
        <w:t xml:space="preserve"> тысяч</w:t>
      </w:r>
      <w:r w:rsidR="008A6160" w:rsidRPr="008A6160">
        <w:rPr>
          <w:rFonts w:ascii="Tahoma" w:hAnsi="Tahoma" w:cs="Tahoma"/>
          <w:b/>
          <w:sz w:val="21"/>
          <w:szCs w:val="21"/>
        </w:rPr>
        <w:t>и</w:t>
      </w:r>
      <w:r w:rsidR="00A3038E" w:rsidRPr="008A6160">
        <w:rPr>
          <w:rFonts w:ascii="Tahoma" w:hAnsi="Tahoma" w:cs="Tahoma"/>
          <w:b/>
          <w:sz w:val="21"/>
          <w:szCs w:val="21"/>
        </w:rPr>
        <w:t xml:space="preserve"> </w:t>
      </w:r>
      <w:r w:rsidR="008A6160" w:rsidRPr="008A6160">
        <w:rPr>
          <w:rFonts w:ascii="Tahoma" w:hAnsi="Tahoma" w:cs="Tahoma"/>
          <w:b/>
          <w:sz w:val="21"/>
          <w:szCs w:val="21"/>
        </w:rPr>
        <w:t>шестьсот тридцать шесть</w:t>
      </w:r>
      <w:r w:rsidRPr="008A6160">
        <w:rPr>
          <w:rFonts w:ascii="Tahoma" w:hAnsi="Tahoma" w:cs="Tahoma"/>
          <w:b/>
          <w:sz w:val="21"/>
          <w:szCs w:val="21"/>
        </w:rPr>
        <w:t>) рубл</w:t>
      </w:r>
      <w:r w:rsidR="005F1B8D">
        <w:rPr>
          <w:rFonts w:ascii="Tahoma" w:hAnsi="Tahoma" w:cs="Tahoma"/>
          <w:b/>
          <w:sz w:val="21"/>
          <w:szCs w:val="21"/>
        </w:rPr>
        <w:t>ей</w:t>
      </w:r>
      <w:r w:rsidRPr="008A6160">
        <w:rPr>
          <w:rFonts w:ascii="Tahoma" w:hAnsi="Tahoma" w:cs="Tahoma"/>
          <w:b/>
          <w:sz w:val="21"/>
          <w:szCs w:val="21"/>
        </w:rPr>
        <w:t>.</w:t>
      </w:r>
    </w:p>
    <w:p w:rsidR="00305E22" w:rsidRPr="00071C24" w:rsidRDefault="00305E22" w:rsidP="00071C24">
      <w:pPr>
        <w:spacing w:line="360" w:lineRule="auto"/>
        <w:ind w:firstLine="708"/>
        <w:jc w:val="both"/>
        <w:rPr>
          <w:rFonts w:ascii="Tahoma" w:hAnsi="Tahoma" w:cs="Tahoma"/>
          <w:b/>
          <w:sz w:val="21"/>
          <w:szCs w:val="21"/>
          <w:lang w:eastAsia="en-US"/>
        </w:rPr>
      </w:pPr>
      <w:r w:rsidRPr="00071C24">
        <w:rPr>
          <w:rFonts w:ascii="Tahoma" w:hAnsi="Tahoma" w:cs="Tahoma"/>
          <w:sz w:val="21"/>
          <w:szCs w:val="21"/>
        </w:rPr>
        <w:t xml:space="preserve">Причины невыплаты объявленных дивидендов: </w:t>
      </w:r>
      <w:r w:rsidRPr="00071C24">
        <w:rPr>
          <w:rFonts w:ascii="Tahoma" w:hAnsi="Tahoma" w:cs="Tahoma"/>
          <w:b/>
          <w:sz w:val="21"/>
          <w:szCs w:val="21"/>
          <w:lang w:eastAsia="en-US"/>
        </w:rPr>
        <w:t>неявка акционеров для получения дивидендов, нет перерегистрации права собственности на акции умерших акционеров.</w:t>
      </w:r>
    </w:p>
    <w:p w:rsidR="00071C24" w:rsidRPr="00071C24" w:rsidRDefault="00616732" w:rsidP="00071C24">
      <w:pPr>
        <w:spacing w:line="360" w:lineRule="auto"/>
        <w:ind w:firstLine="567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071C24">
        <w:rPr>
          <w:rFonts w:ascii="Tahoma" w:hAnsi="Tahoma" w:cs="Tahoma"/>
          <w:sz w:val="21"/>
          <w:szCs w:val="21"/>
        </w:rPr>
        <w:tab/>
      </w:r>
      <w:r w:rsidR="00B41A56" w:rsidRPr="00071C24">
        <w:rPr>
          <w:rFonts w:ascii="Tahoma" w:eastAsiaTheme="minorHAnsi" w:hAnsi="Tahoma" w:cs="Tahoma"/>
          <w:sz w:val="21"/>
          <w:szCs w:val="21"/>
          <w:lang w:eastAsia="en-US"/>
        </w:rPr>
        <w:t>Прибыль, полученная по итогам работы в 202</w:t>
      </w:r>
      <w:r w:rsidR="00071C24" w:rsidRPr="00071C24">
        <w:rPr>
          <w:rFonts w:ascii="Tahoma" w:eastAsiaTheme="minorHAnsi" w:hAnsi="Tahoma" w:cs="Tahoma"/>
          <w:sz w:val="21"/>
          <w:szCs w:val="21"/>
          <w:lang w:eastAsia="en-US"/>
        </w:rPr>
        <w:t>2</w:t>
      </w:r>
      <w:r w:rsidR="00B41A56" w:rsidRPr="00071C24">
        <w:rPr>
          <w:rFonts w:ascii="Tahoma" w:eastAsiaTheme="minorHAnsi" w:hAnsi="Tahoma" w:cs="Tahoma"/>
          <w:sz w:val="21"/>
          <w:szCs w:val="21"/>
          <w:lang w:eastAsia="en-US"/>
        </w:rPr>
        <w:t xml:space="preserve"> г., </w:t>
      </w:r>
      <w:r w:rsidR="00B41A56" w:rsidRPr="00071C24">
        <w:rPr>
          <w:rFonts w:ascii="Tahoma" w:hAnsi="Tahoma" w:cs="Tahoma"/>
          <w:sz w:val="21"/>
          <w:szCs w:val="21"/>
        </w:rPr>
        <w:t>была направлена в 202</w:t>
      </w:r>
      <w:r w:rsidR="00071C24" w:rsidRPr="00071C24">
        <w:rPr>
          <w:rFonts w:ascii="Tahoma" w:hAnsi="Tahoma" w:cs="Tahoma"/>
          <w:sz w:val="21"/>
          <w:szCs w:val="21"/>
        </w:rPr>
        <w:t>3</w:t>
      </w:r>
      <w:r w:rsidR="00B41A56" w:rsidRPr="00071C24">
        <w:rPr>
          <w:rFonts w:ascii="Tahoma" w:hAnsi="Tahoma" w:cs="Tahoma"/>
          <w:sz w:val="21"/>
          <w:szCs w:val="21"/>
        </w:rPr>
        <w:t xml:space="preserve"> г. </w:t>
      </w:r>
      <w:r w:rsidR="00071C24" w:rsidRPr="00071C24">
        <w:rPr>
          <w:rFonts w:ascii="Tahoma" w:eastAsiaTheme="minorHAnsi" w:hAnsi="Tahoma" w:cs="Tahoma"/>
          <w:sz w:val="21"/>
          <w:szCs w:val="21"/>
          <w:lang w:eastAsia="en-US"/>
        </w:rPr>
        <w:t xml:space="preserve">на дальнейшее развитие производства, инвестиции в инфраструктуру и в модернизацию оборудования, спецтехники, а также на социальную поддержку работников. </w:t>
      </w:r>
    </w:p>
    <w:p w:rsidR="0016342B" w:rsidRPr="00904F5E" w:rsidRDefault="009615F8" w:rsidP="00904F5E">
      <w:pPr>
        <w:pStyle w:val="1"/>
        <w:rPr>
          <w:rFonts w:ascii="Tahoma" w:hAnsi="Tahoma" w:cs="Tahoma"/>
          <w:b/>
          <w:sz w:val="21"/>
          <w:szCs w:val="21"/>
        </w:rPr>
      </w:pPr>
      <w:bookmarkStart w:id="13" w:name="_Toc512075146"/>
      <w:r w:rsidRPr="00904F5E">
        <w:rPr>
          <w:rFonts w:ascii="Tahoma" w:hAnsi="Tahoma" w:cs="Tahoma"/>
          <w:b/>
          <w:sz w:val="21"/>
          <w:szCs w:val="21"/>
        </w:rPr>
        <w:lastRenderedPageBreak/>
        <w:t xml:space="preserve">5. </w:t>
      </w:r>
      <w:r w:rsidR="002D3C4F" w:rsidRPr="00904F5E">
        <w:rPr>
          <w:rFonts w:ascii="Tahoma" w:hAnsi="Tahoma" w:cs="Tahoma"/>
          <w:b/>
          <w:sz w:val="21"/>
          <w:szCs w:val="21"/>
        </w:rPr>
        <w:t>Политика Общества в области управления рисками</w:t>
      </w:r>
      <w:r w:rsidR="002D3C4F" w:rsidRPr="00904F5E">
        <w:rPr>
          <w:rFonts w:ascii="Tahoma" w:hAnsi="Tahoma" w:cs="Tahoma"/>
          <w:sz w:val="21"/>
          <w:szCs w:val="21"/>
        </w:rPr>
        <w:t>.</w:t>
      </w:r>
    </w:p>
    <w:p w:rsidR="009615F8" w:rsidRPr="00904F5E" w:rsidRDefault="009615F8" w:rsidP="00904F5E">
      <w:pPr>
        <w:pStyle w:val="1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Описание основных факторов риска, связанных с деятельностью Общества.</w:t>
      </w:r>
      <w:bookmarkEnd w:id="13"/>
    </w:p>
    <w:p w:rsidR="002D3C4F" w:rsidRPr="00904F5E" w:rsidRDefault="00365DF4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2D3C4F" w:rsidRPr="00904F5E">
        <w:rPr>
          <w:rFonts w:ascii="Tahoma" w:hAnsi="Tahoma" w:cs="Tahoma"/>
          <w:sz w:val="21"/>
          <w:szCs w:val="21"/>
        </w:rPr>
        <w:t xml:space="preserve">Управление рисками Общества осуществляется в рамках общей политики в области управления рисками Общества, основанной на комплексном подходе и продуманных решениях менеджмента, позволяющих не только оптимально действовать в условиях неопределённости и связанных с ней рисков, но и эффективно использовать открывающиеся возможности для развития Общества. Процесс управления рисками у Общества начинается на стадии разработки стратегии и затрагивает все стороны его деятельности. Политика Общества в области управления рисками состоит в обеспечении оптимального баланса между развитием Общества, его финансовыми показателями и допустимым уровнем риска. </w:t>
      </w:r>
    </w:p>
    <w:p w:rsidR="002D3C4F" w:rsidRPr="00904F5E" w:rsidRDefault="00365DF4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2D3C4F" w:rsidRPr="00904F5E">
        <w:rPr>
          <w:rFonts w:ascii="Tahoma" w:hAnsi="Tahoma" w:cs="Tahoma"/>
          <w:sz w:val="21"/>
          <w:szCs w:val="21"/>
        </w:rPr>
        <w:t xml:space="preserve">Управление рисками Общества включает в себя: идентификацию, анализ, оценку, определение допустимого уровня и </w:t>
      </w:r>
      <w:proofErr w:type="spellStart"/>
      <w:r w:rsidR="002D3C4F" w:rsidRPr="00904F5E">
        <w:rPr>
          <w:rFonts w:ascii="Tahoma" w:hAnsi="Tahoma" w:cs="Tahoma"/>
          <w:sz w:val="21"/>
          <w:szCs w:val="21"/>
        </w:rPr>
        <w:t>приорит</w:t>
      </w:r>
      <w:r w:rsidR="00CA6070" w:rsidRPr="00904F5E">
        <w:rPr>
          <w:rFonts w:ascii="Tahoma" w:hAnsi="Tahoma" w:cs="Tahoma"/>
          <w:sz w:val="21"/>
          <w:szCs w:val="21"/>
        </w:rPr>
        <w:t>и</w:t>
      </w:r>
      <w:r w:rsidR="002D3C4F" w:rsidRPr="00904F5E">
        <w:rPr>
          <w:rFonts w:ascii="Tahoma" w:hAnsi="Tahoma" w:cs="Tahoma"/>
          <w:sz w:val="21"/>
          <w:szCs w:val="21"/>
        </w:rPr>
        <w:t>зацию</w:t>
      </w:r>
      <w:proofErr w:type="spellEnd"/>
      <w:r w:rsidR="002D3C4F" w:rsidRPr="00904F5E">
        <w:rPr>
          <w:rFonts w:ascii="Tahoma" w:hAnsi="Tahoma" w:cs="Tahoma"/>
          <w:sz w:val="21"/>
          <w:szCs w:val="21"/>
        </w:rPr>
        <w:t xml:space="preserve"> рисков, планирование и согласование мероприятий по управлению рисками, мониторинг и контроль по всем типам рисков, присущих бизнесу Общества, по всей организационной структуре и географии присутствия Общества, а также выявление и использование факторов, способных оказать позитивное влияние на деятельность Общества.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Fonts w:ascii="Tahoma" w:eastAsia="Calibri" w:hAnsi="Tahoma" w:cs="Tahoma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Основной вид хозяйственной деятельности АО «Белгородский хладокомбинат» (реализация мороженого) носит сезонный характер.</w:t>
      </w:r>
    </w:p>
    <w:p w:rsidR="00C46A5F" w:rsidRPr="00904F5E" w:rsidRDefault="00C46A5F" w:rsidP="00904F5E">
      <w:pPr>
        <w:pStyle w:val="2"/>
        <w:spacing w:before="0" w:line="360" w:lineRule="auto"/>
        <w:ind w:firstLine="284"/>
        <w:jc w:val="both"/>
        <w:rPr>
          <w:rFonts w:ascii="Tahoma" w:hAnsi="Tahoma" w:cs="Tahoma"/>
          <w:color w:val="auto"/>
          <w:sz w:val="21"/>
          <w:szCs w:val="21"/>
        </w:rPr>
      </w:pPr>
      <w:r w:rsidRPr="00904F5E">
        <w:rPr>
          <w:rFonts w:ascii="Tahoma" w:hAnsi="Tahoma" w:cs="Tahoma"/>
          <w:color w:val="auto"/>
          <w:sz w:val="21"/>
          <w:szCs w:val="21"/>
        </w:rPr>
        <w:t>5.1. Отраслевые риски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1) Возможное изменение цен на сырье и услуги, потребляемые в процессе реализации товара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2) Появление серьезных конкурентов-производителей мороженого;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3) Изменение спроса на мороженое, сезонные изменения соотношения спроса в летний и зимний период времени реализации на рынке;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4) Присутствие на местном рынке продукции производителей из соседних регионов. Часто эта продукция изготавливается из заменителей молочных жиров, что вынуждает поддерживать низкие цены на мороженое.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5) Усиление позиций существующих конкурентов в отрасли: возможно слияние нескольких </w:t>
      </w:r>
      <w:r w:rsidR="00E62493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производителей в единую группу,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и диверсификация выпуска на объединенных мощностях и их выход на рынки сбыта АО «Белгородский хладокомбинат». Влияние таких обстоятельств на деятельность: усиление конкуренции.</w:t>
      </w:r>
    </w:p>
    <w:p w:rsidR="006C6CFB" w:rsidRDefault="006B41F9" w:rsidP="00FA529B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9129C0">
        <w:rPr>
          <w:rFonts w:ascii="Tahoma" w:hAnsi="Tahoma" w:cs="Tahoma"/>
          <w:sz w:val="21"/>
          <w:szCs w:val="21"/>
          <w:shd w:val="clear" w:color="auto" w:fill="FFFFFF"/>
        </w:rPr>
        <w:t>На территории РФ с 2019 года осуществляется переход к новой системе идентификации (маркировки) товаров, в том числе, в отношении мороженого. Производители, импортеры и продавцы обязаны заказывать и размещать на товарах и их упаковке специальные контрольно-идентификационные знаки (коды</w:t>
      </w:r>
      <w:r w:rsidRPr="00FA529B">
        <w:rPr>
          <w:rFonts w:ascii="Tahoma" w:hAnsi="Tahoma" w:cs="Tahoma"/>
          <w:sz w:val="21"/>
          <w:szCs w:val="21"/>
          <w:shd w:val="clear" w:color="auto" w:fill="FFFFFF"/>
        </w:rPr>
        <w:t xml:space="preserve">). </w:t>
      </w:r>
    </w:p>
    <w:p w:rsidR="006B41F9" w:rsidRPr="00FA529B" w:rsidRDefault="00FA529B" w:rsidP="00FA529B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FA529B">
        <w:rPr>
          <w:rFonts w:ascii="Tahoma" w:hAnsi="Tahoma" w:cs="Tahoma"/>
          <w:color w:val="000000"/>
          <w:sz w:val="21"/>
          <w:szCs w:val="21"/>
        </w:rPr>
        <w:t>В 2023 году маркировке подлежат все виды молочной продукции с кодами ТН ВЭД 2105 00 и ОКПД-2 10.52, в том числе мороженое и пищевой фруктовый лед.</w:t>
      </w:r>
    </w:p>
    <w:p w:rsidR="00FA529B" w:rsidRPr="006C6CFB" w:rsidRDefault="00FA529B" w:rsidP="005F1B8D">
      <w:pPr>
        <w:pStyle w:val="afc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FA529B">
        <w:rPr>
          <w:rFonts w:ascii="Tahoma" w:hAnsi="Tahoma" w:cs="Tahoma"/>
          <w:color w:val="000000"/>
          <w:sz w:val="21"/>
          <w:szCs w:val="21"/>
        </w:rPr>
        <w:t>На текущий момент маркировать мороженое обязаны практически все представители молочной отрасли.</w:t>
      </w:r>
      <w:r w:rsidR="005F1B8D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6C6CFB">
        <w:rPr>
          <w:rFonts w:ascii="Tahoma" w:hAnsi="Tahoma" w:cs="Tahoma"/>
          <w:bCs/>
          <w:color w:val="000000"/>
          <w:sz w:val="21"/>
          <w:szCs w:val="21"/>
          <w:bdr w:val="none" w:sz="0" w:space="0" w:color="auto" w:frame="1"/>
        </w:rPr>
        <w:t>С 01.12.23 года</w:t>
      </w:r>
      <w:r w:rsidRPr="006C6CFB">
        <w:rPr>
          <w:rFonts w:ascii="Tahoma" w:hAnsi="Tahoma" w:cs="Tahoma"/>
          <w:color w:val="000000"/>
          <w:sz w:val="21"/>
          <w:szCs w:val="21"/>
        </w:rPr>
        <w:t xml:space="preserve"> фермеры (СПК, КФХ), госучреждения и </w:t>
      </w:r>
      <w:proofErr w:type="spellStart"/>
      <w:r w:rsidRPr="006C6CFB">
        <w:rPr>
          <w:rFonts w:ascii="Tahoma" w:hAnsi="Tahoma" w:cs="Tahoma"/>
          <w:color w:val="000000"/>
          <w:sz w:val="21"/>
          <w:szCs w:val="21"/>
        </w:rPr>
        <w:t>HoReCa</w:t>
      </w:r>
      <w:proofErr w:type="spellEnd"/>
      <w:r w:rsidRPr="006C6CFB">
        <w:rPr>
          <w:rFonts w:ascii="Tahoma" w:hAnsi="Tahoma" w:cs="Tahoma"/>
          <w:color w:val="000000"/>
          <w:sz w:val="21"/>
          <w:szCs w:val="21"/>
        </w:rPr>
        <w:t xml:space="preserve"> в лице гостиничного бизнеса и общепита должны отправлять данные об обороте мороженого в систему </w:t>
      </w:r>
      <w:proofErr w:type="spellStart"/>
      <w:r w:rsidRPr="006C6CFB">
        <w:rPr>
          <w:rFonts w:ascii="Tahoma" w:hAnsi="Tahoma" w:cs="Tahoma"/>
          <w:color w:val="000000"/>
          <w:sz w:val="21"/>
          <w:szCs w:val="21"/>
        </w:rPr>
        <w:t>прослеживаемости</w:t>
      </w:r>
      <w:proofErr w:type="spellEnd"/>
      <w:r w:rsidRPr="006C6CFB">
        <w:rPr>
          <w:rFonts w:ascii="Tahoma" w:hAnsi="Tahoma" w:cs="Tahoma"/>
          <w:color w:val="000000"/>
          <w:sz w:val="21"/>
          <w:szCs w:val="21"/>
        </w:rPr>
        <w:t xml:space="preserve"> маркировки «Честный Знак» — «ГИС МТ ЧЗ». </w:t>
      </w:r>
    </w:p>
    <w:p w:rsidR="00FA529B" w:rsidRPr="006C6CFB" w:rsidRDefault="00FA529B" w:rsidP="005F1B8D">
      <w:pPr>
        <w:pStyle w:val="afc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C6CFB">
        <w:rPr>
          <w:rFonts w:ascii="Tahoma" w:hAnsi="Tahoma" w:cs="Tahoma"/>
          <w:bCs/>
          <w:color w:val="000000"/>
          <w:sz w:val="21"/>
          <w:szCs w:val="21"/>
          <w:bdr w:val="none" w:sz="0" w:space="0" w:color="auto" w:frame="1"/>
        </w:rPr>
        <w:lastRenderedPageBreak/>
        <w:t>До 31.05.25 года</w:t>
      </w:r>
      <w:r w:rsidRPr="006C6CFB">
        <w:rPr>
          <w:rFonts w:ascii="Tahoma" w:hAnsi="Tahoma" w:cs="Tahoma"/>
          <w:color w:val="000000"/>
          <w:sz w:val="21"/>
          <w:szCs w:val="21"/>
        </w:rPr>
        <w:t> действует объемно-сортовой учет — данные передаются по партиям и количеству в целом, а не по каждому товару.</w:t>
      </w:r>
    </w:p>
    <w:p w:rsidR="00FA529B" w:rsidRPr="00FA529B" w:rsidRDefault="00FA529B" w:rsidP="005F1B8D">
      <w:pPr>
        <w:pStyle w:val="afc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C6CFB">
        <w:rPr>
          <w:rFonts w:ascii="Tahoma" w:hAnsi="Tahoma" w:cs="Tahoma"/>
          <w:bCs/>
          <w:color w:val="000000"/>
          <w:sz w:val="21"/>
          <w:szCs w:val="21"/>
          <w:bdr w:val="none" w:sz="0" w:space="0" w:color="auto" w:frame="1"/>
        </w:rPr>
        <w:t>С 1.06.25 года</w:t>
      </w:r>
      <w:r w:rsidRPr="00FA529B">
        <w:rPr>
          <w:rFonts w:ascii="Tahoma" w:hAnsi="Tahoma" w:cs="Tahoma"/>
          <w:color w:val="000000"/>
          <w:sz w:val="21"/>
          <w:szCs w:val="21"/>
        </w:rPr>
        <w:t> все участники оборота должны отражать в «ГИС МТ ЧЗ» вывод товаров из оборота по любым отличным от продаж причинам в виде поштучного учета мороженого и молочной продукции со сроком годности от 40 дней. Для этого в системе необходимо указывать код с GTIN и количество конкретных единиц выводимого маркированного товара.</w:t>
      </w:r>
    </w:p>
    <w:p w:rsidR="006B41F9" w:rsidRPr="009129C0" w:rsidRDefault="006B41F9" w:rsidP="006C6CFB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FA529B">
        <w:rPr>
          <w:rFonts w:ascii="Tahoma" w:hAnsi="Tahoma" w:cs="Tahoma"/>
          <w:sz w:val="21"/>
          <w:szCs w:val="21"/>
          <w:shd w:val="clear" w:color="auto" w:fill="FFFFFF"/>
        </w:rPr>
        <w:t>При реализации проекта по маркировке продукции Обществом произведены капитальные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инвестиции 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на приобретение 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>оборудовани</w:t>
      </w:r>
      <w:r>
        <w:rPr>
          <w:rFonts w:ascii="Tahoma" w:hAnsi="Tahoma" w:cs="Tahoma"/>
          <w:sz w:val="21"/>
          <w:szCs w:val="21"/>
          <w:shd w:val="clear" w:color="auto" w:fill="FFFFFF"/>
        </w:rPr>
        <w:t>я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для нанесения средств идентификации на товары, дополнительно</w:t>
      </w:r>
      <w:r>
        <w:rPr>
          <w:rFonts w:ascii="Tahoma" w:hAnsi="Tahoma" w:cs="Tahoma"/>
          <w:sz w:val="21"/>
          <w:szCs w:val="21"/>
          <w:shd w:val="clear" w:color="auto" w:fill="FFFFFF"/>
        </w:rPr>
        <w:t>го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программно</w:t>
      </w:r>
      <w:r>
        <w:rPr>
          <w:rFonts w:ascii="Tahoma" w:hAnsi="Tahoma" w:cs="Tahoma"/>
          <w:sz w:val="21"/>
          <w:szCs w:val="21"/>
          <w:shd w:val="clear" w:color="auto" w:fill="FFFFFF"/>
        </w:rPr>
        <w:t>го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обеспечени</w:t>
      </w:r>
      <w:r>
        <w:rPr>
          <w:rFonts w:ascii="Tahoma" w:hAnsi="Tahoma" w:cs="Tahoma"/>
          <w:sz w:val="21"/>
          <w:szCs w:val="21"/>
          <w:shd w:val="clear" w:color="auto" w:fill="FFFFFF"/>
        </w:rPr>
        <w:t>я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и сервер</w:t>
      </w:r>
      <w:r>
        <w:rPr>
          <w:rFonts w:ascii="Tahoma" w:hAnsi="Tahoma" w:cs="Tahoma"/>
          <w:sz w:val="21"/>
          <w:szCs w:val="21"/>
          <w:shd w:val="clear" w:color="auto" w:fill="FFFFFF"/>
        </w:rPr>
        <w:t>а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для работы с этим оборудованием. Помимо капитальных инвестиций, внедрение маркировки предполагает возложение на производител</w:t>
      </w:r>
      <w:r w:rsidR="00A82AB9">
        <w:rPr>
          <w:rFonts w:ascii="Tahoma" w:hAnsi="Tahoma" w:cs="Tahoma"/>
          <w:sz w:val="21"/>
          <w:szCs w:val="21"/>
          <w:shd w:val="clear" w:color="auto" w:fill="FFFFFF"/>
        </w:rPr>
        <w:t>я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дополнительных расходов, связанных с приобретением кодов маркировки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; 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>увелич</w:t>
      </w:r>
      <w:r w:rsidR="00A82AB9">
        <w:rPr>
          <w:rFonts w:ascii="Tahoma" w:hAnsi="Tahoma" w:cs="Tahoma"/>
          <w:sz w:val="21"/>
          <w:szCs w:val="21"/>
          <w:shd w:val="clear" w:color="auto" w:fill="FFFFFF"/>
        </w:rPr>
        <w:t>ение</w:t>
      </w:r>
      <w:r w:rsidRPr="009129C0">
        <w:rPr>
          <w:rFonts w:ascii="Tahoma" w:hAnsi="Tahoma" w:cs="Tahoma"/>
          <w:sz w:val="21"/>
          <w:szCs w:val="21"/>
          <w:shd w:val="clear" w:color="auto" w:fill="FFFFFF"/>
        </w:rPr>
        <w:t xml:space="preserve"> затрат на расходные материалы, а также на обслуживание нового оборудования.</w:t>
      </w:r>
    </w:p>
    <w:p w:rsidR="006B41F9" w:rsidRPr="009129C0" w:rsidRDefault="006B41F9" w:rsidP="006B41F9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9129C0">
        <w:rPr>
          <w:rFonts w:ascii="Tahoma" w:hAnsi="Tahoma" w:cs="Tahoma"/>
          <w:sz w:val="21"/>
          <w:szCs w:val="21"/>
          <w:shd w:val="clear" w:color="auto" w:fill="FFFFFF"/>
        </w:rPr>
        <w:t>Таким образом, внедрение цифровой маркировки на мороженое требует от Общества серьезных инвестиций в переоборудование производства и дополнительно повысит операционные расходы.</w:t>
      </w:r>
    </w:p>
    <w:p w:rsidR="006B41F9" w:rsidRDefault="006B41F9" w:rsidP="006B41F9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В случае отрицательного влияния изменения ситуации в стране и регионе на деятельность Общества, Общество предполагает осуществить все действия, направленные на снижение влияния таких изменений на свою деятельность, в том числе сокращение издержек производства, совершенствование инвестиционных планов, изменение порядка работы с покупателями с целью максимизации доходов Общества.</w:t>
      </w:r>
    </w:p>
    <w:p w:rsidR="00C46A5F" w:rsidRPr="00904F5E" w:rsidRDefault="00C46A5F" w:rsidP="00904F5E">
      <w:pPr>
        <w:pStyle w:val="2"/>
        <w:spacing w:before="0" w:line="360" w:lineRule="auto"/>
        <w:ind w:firstLine="284"/>
        <w:jc w:val="both"/>
        <w:rPr>
          <w:rFonts w:ascii="Tahoma" w:hAnsi="Tahoma" w:cs="Tahoma"/>
          <w:color w:val="auto"/>
          <w:sz w:val="21"/>
          <w:szCs w:val="21"/>
        </w:rPr>
      </w:pPr>
      <w:r w:rsidRPr="00904F5E">
        <w:rPr>
          <w:rFonts w:ascii="Tahoma" w:hAnsi="Tahoma" w:cs="Tahoma"/>
          <w:color w:val="auto"/>
          <w:sz w:val="21"/>
          <w:szCs w:val="21"/>
        </w:rPr>
        <w:t>5.2. Финансовые риски</w:t>
      </w:r>
    </w:p>
    <w:p w:rsidR="00C46A5F" w:rsidRPr="00FA529B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Инвестиционные риски компании контролируются посредством тщательного планирования мероприятий по объектам инвестирования, а также сотрудничеством с контрагентами, обладающими определенным рейтингом надежности. Инфляционные риски компании балансируются непрерывной оптимизацией затрат и внутренних процессов общества, что позволяет вместе с периодическим изменением цен на отгружаемую продукцию поддерживать эффективность общества на определенном уровне. Сбалансированность внутренних цен на сырье и товарную продукцию на российском рынке не позволяет ситуации выйти </w:t>
      </w:r>
      <w:r w:rsidR="00E62493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из-под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контроля, в результате резких изменений курса иностранной валюты по отношению к рублю. В целом, влияние общей рыночной </w:t>
      </w:r>
      <w:r w:rsidR="00E62493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конъюнктуры на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деятельность предприятия </w:t>
      </w:r>
      <w:r w:rsidRPr="00FA529B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будет аналогичным другим предприятиям нашей экономики.  </w:t>
      </w:r>
    </w:p>
    <w:p w:rsidR="00C46A5F" w:rsidRPr="00FA529B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FA529B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Кредитные риски компании контролируются посредством тщательного изучения потенциальных поставщиков и покупателей на этапе заключения договоров, а также периодическим мониторингом динамики дебиторской задолженности по периодам.</w:t>
      </w:r>
    </w:p>
    <w:p w:rsidR="00FA529B" w:rsidRPr="00FA529B" w:rsidRDefault="00FA529B" w:rsidP="00904F5E">
      <w:pPr>
        <w:spacing w:line="360" w:lineRule="auto"/>
        <w:ind w:firstLine="284"/>
        <w:jc w:val="both"/>
        <w:rPr>
          <w:rFonts w:ascii="Tahoma" w:eastAsia="Calibri" w:hAnsi="Tahoma" w:cs="Tahoma"/>
          <w:sz w:val="21"/>
          <w:szCs w:val="21"/>
        </w:rPr>
      </w:pPr>
      <w:r w:rsidRPr="00FA529B">
        <w:rPr>
          <w:rFonts w:ascii="Tahoma" w:hAnsi="Tahoma" w:cs="Tahoma"/>
          <w:sz w:val="21"/>
          <w:szCs w:val="21"/>
        </w:rPr>
        <w:t xml:space="preserve">Среди финансовых рисков необходимо отметить процентный риск — риск потерь вследствие неблагоприятного изменения рыночных процентных ставок. Общество использует в своей деятельности различные финансовые инструменты и колебание процентных ставок отражается на финансово-хозяйственной деятельности, увеличиваются выплаты по процентам, и, соответственно, снижается прибыль Общества. При этом, на риск изменения процентной ставки существенное влияние оказывает политика Банка России в части установления значения ключевой ставки. Для нивелирования риска изменения процентных ставок кредитными договорами, заключаемыми Обществом, предусмотрена </w:t>
      </w:r>
      <w:r w:rsidRPr="00FA529B">
        <w:rPr>
          <w:rFonts w:ascii="Tahoma" w:hAnsi="Tahoma" w:cs="Tahoma"/>
          <w:sz w:val="21"/>
          <w:szCs w:val="21"/>
        </w:rPr>
        <w:lastRenderedPageBreak/>
        <w:t>возможность досрочного погашения кредита. Проводится постоянная работа по диверсификации кредитного портфеля общества в целях снижения зависимости от конкретных банков и условий кредитования.</w:t>
      </w:r>
    </w:p>
    <w:p w:rsidR="00C46A5F" w:rsidRPr="00904F5E" w:rsidRDefault="00C46A5F" w:rsidP="00904F5E">
      <w:pPr>
        <w:pStyle w:val="2"/>
        <w:spacing w:before="0" w:line="360" w:lineRule="auto"/>
        <w:ind w:firstLine="284"/>
        <w:jc w:val="both"/>
        <w:rPr>
          <w:rFonts w:ascii="Tahoma" w:hAnsi="Tahoma" w:cs="Tahoma"/>
          <w:color w:val="auto"/>
          <w:sz w:val="21"/>
          <w:szCs w:val="21"/>
        </w:rPr>
      </w:pPr>
      <w:r w:rsidRPr="00904F5E">
        <w:rPr>
          <w:rFonts w:ascii="Tahoma" w:hAnsi="Tahoma" w:cs="Tahoma"/>
          <w:color w:val="auto"/>
          <w:sz w:val="21"/>
          <w:szCs w:val="21"/>
        </w:rPr>
        <w:t>5.3. Правовые риски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АО «Белгородский хладокомбинат» свою деятельность планирует и осуществляет в соответствии с нормами и требованиями действующего законодательства РФ.</w:t>
      </w:r>
    </w:p>
    <w:p w:rsidR="001D67D1" w:rsidRPr="00904F5E" w:rsidRDefault="00F930C4" w:rsidP="00904F5E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В Обществе отсутствуют существенные судебные про</w:t>
      </w:r>
      <w:r w:rsidR="001D67D1" w:rsidRPr="00904F5E">
        <w:rPr>
          <w:rFonts w:ascii="Tahoma" w:hAnsi="Tahoma" w:cs="Tahoma"/>
          <w:sz w:val="21"/>
          <w:szCs w:val="21"/>
        </w:rPr>
        <w:t>цессы по состоянию на 31.12.</w:t>
      </w:r>
      <w:r w:rsidR="00CA6070" w:rsidRPr="00904F5E">
        <w:rPr>
          <w:rFonts w:ascii="Tahoma" w:hAnsi="Tahoma" w:cs="Tahoma"/>
          <w:sz w:val="21"/>
          <w:szCs w:val="21"/>
        </w:rPr>
        <w:t>202</w:t>
      </w:r>
      <w:r w:rsidR="00071C24">
        <w:rPr>
          <w:rFonts w:ascii="Tahoma" w:hAnsi="Tahoma" w:cs="Tahoma"/>
          <w:sz w:val="21"/>
          <w:szCs w:val="21"/>
        </w:rPr>
        <w:t>3</w:t>
      </w:r>
      <w:r w:rsidR="001D67D1" w:rsidRPr="00904F5E">
        <w:rPr>
          <w:rFonts w:ascii="Tahoma" w:hAnsi="Tahoma" w:cs="Tahoma"/>
          <w:sz w:val="21"/>
          <w:szCs w:val="21"/>
        </w:rPr>
        <w:t xml:space="preserve"> г.</w:t>
      </w:r>
      <w:r w:rsidRPr="00904F5E">
        <w:rPr>
          <w:rFonts w:ascii="Tahoma" w:hAnsi="Tahoma" w:cs="Tahoma"/>
          <w:sz w:val="21"/>
          <w:szCs w:val="21"/>
        </w:rPr>
        <w:t>, которые могут повлиять на его финансово-экономическую деятельность.</w:t>
      </w:r>
      <w:r w:rsidR="005778E0" w:rsidRPr="00904F5E">
        <w:rPr>
          <w:rFonts w:ascii="Tahoma" w:hAnsi="Tahoma" w:cs="Tahoma"/>
          <w:sz w:val="21"/>
          <w:szCs w:val="21"/>
        </w:rPr>
        <w:t xml:space="preserve"> </w:t>
      </w:r>
      <w:r w:rsidRPr="00904F5E">
        <w:rPr>
          <w:rFonts w:ascii="Tahoma" w:hAnsi="Tahoma" w:cs="Tahoma"/>
          <w:sz w:val="21"/>
          <w:szCs w:val="21"/>
        </w:rPr>
        <w:t>Общество осуществляет регулярный мониторинг решений, принимаемых высшими судами, а также оценивает тенденции правоприменительной практики, формирующейся на уровне окружных арбитражных судов, активно применяя и используя ее не только при защите в судебном порядке своих прав и законных интересов, но и при разрешении правовых вопросов, возникающих в процессе осуществления деятельности Общества. В связи с этим риски, связанные с изменением судебной практики, оцениваются как незначительные.</w:t>
      </w:r>
    </w:p>
    <w:p w:rsidR="00F930C4" w:rsidRPr="00904F5E" w:rsidRDefault="00F930C4" w:rsidP="00904F5E">
      <w:pPr>
        <w:spacing w:line="360" w:lineRule="auto"/>
        <w:ind w:firstLine="284"/>
        <w:jc w:val="both"/>
        <w:rPr>
          <w:rFonts w:ascii="Tahoma" w:eastAsia="Calibri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Ограничений на деятельность Общества и арестов на имущество Общества не наложено.</w:t>
      </w:r>
    </w:p>
    <w:p w:rsidR="00C46A5F" w:rsidRPr="00904F5E" w:rsidRDefault="00C46A5F" w:rsidP="00904F5E">
      <w:pPr>
        <w:pStyle w:val="2"/>
        <w:spacing w:before="0" w:line="360" w:lineRule="auto"/>
        <w:ind w:firstLine="284"/>
        <w:jc w:val="both"/>
        <w:rPr>
          <w:rFonts w:ascii="Tahoma" w:hAnsi="Tahoma" w:cs="Tahoma"/>
          <w:color w:val="auto"/>
          <w:sz w:val="21"/>
          <w:szCs w:val="21"/>
        </w:rPr>
      </w:pPr>
      <w:r w:rsidRPr="00904F5E">
        <w:rPr>
          <w:rFonts w:ascii="Tahoma" w:hAnsi="Tahoma" w:cs="Tahoma"/>
          <w:color w:val="auto"/>
          <w:sz w:val="21"/>
          <w:szCs w:val="21"/>
        </w:rPr>
        <w:t>5.4. Риски, связанные с деятельностью Общества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АО «Белгородский хладокомбинат» декларирует в своей миссии ориентированность на покупателя, обеспечение своим клиентам наилучшего качества продукции и сопутствующего сервиса. В связи с этим на предприятии ведется работа в области управления качеством продукции и повышения уровня обслуживания потребителя. 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Уже стали регулярными опросы на предмет: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- осуществление непрерывного улучшения процессов, обеспечивающих соответствие продукции и сопутствующих услуг (доставка, маркетинг и пр.) установленным требованиям и повышение удовлетворенности потребителей; 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- </w:t>
      </w:r>
      <w:r w:rsidRPr="00904F5E">
        <w:rPr>
          <w:rStyle w:val="Subst"/>
          <w:rFonts w:ascii="Tahoma" w:hAnsi="Tahoma" w:cs="Tahoma"/>
          <w:b w:val="0"/>
          <w:i w:val="0"/>
          <w:sz w:val="21"/>
          <w:szCs w:val="21"/>
        </w:rPr>
        <w:t>анализ и внедрение опыта лучших мировых производителей, современных технологий и оборудования, снижения себестоимости и обеспечения конкурентоспособности продукции.</w:t>
      </w:r>
    </w:p>
    <w:p w:rsidR="00C46A5F" w:rsidRPr="00904F5E" w:rsidRDefault="00C46A5F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Способствуют этому и проведение мониторинга факторов влияния на деятельность Общества, и анализ конкурентного окружения, потребительских настроений, и осуществление стратегического бизнес – планирования, и предпринимаемые меры по улучшению качества продукции, прод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вижение на рынок новых ее видов.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Д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остаточно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большое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внимани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е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 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уделяется 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организа</w:t>
      </w:r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 xml:space="preserve">ции </w:t>
      </w:r>
      <w:proofErr w:type="spellStart"/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маркетингово</w:t>
      </w:r>
      <w:proofErr w:type="spellEnd"/>
      <w:r w:rsidR="005778E0"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–сбытовой работы в Обществе</w:t>
      </w:r>
      <w:r w:rsidRPr="00904F5E"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  <w:t>.</w:t>
      </w:r>
    </w:p>
    <w:p w:rsidR="002B7028" w:rsidRPr="00904F5E" w:rsidRDefault="002B7028" w:rsidP="00904F5E">
      <w:pPr>
        <w:spacing w:line="360" w:lineRule="auto"/>
        <w:ind w:firstLine="284"/>
        <w:jc w:val="both"/>
        <w:rPr>
          <w:rStyle w:val="Subst"/>
          <w:rFonts w:ascii="Tahoma" w:eastAsia="Calibri" w:hAnsi="Tahoma" w:cs="Tahoma"/>
          <w:b w:val="0"/>
          <w:i w:val="0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На момент подготовки настоящего отчета риски, связанные с вероятностью наступления ответственности по долгам третьих лиц, по которым ранее были выданы поручительства, гарантии, которые могли бы в значительной степени повлиять на деятельность Общества, отсутствуют.</w:t>
      </w:r>
    </w:p>
    <w:p w:rsidR="00C46A5F" w:rsidRPr="00904F5E" w:rsidRDefault="00C46A5F" w:rsidP="00904F5E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Style w:val="Subst"/>
          <w:rFonts w:ascii="Tahoma" w:eastAsia="Calibri" w:hAnsi="Tahoma" w:cs="Tahoma"/>
          <w:i w:val="0"/>
          <w:sz w:val="21"/>
          <w:szCs w:val="21"/>
        </w:rPr>
        <w:tab/>
        <w:t xml:space="preserve">5.5. </w:t>
      </w:r>
      <w:r w:rsidRPr="00904F5E">
        <w:rPr>
          <w:rFonts w:ascii="Tahoma" w:hAnsi="Tahoma" w:cs="Tahoma"/>
          <w:b/>
          <w:sz w:val="21"/>
          <w:szCs w:val="21"/>
        </w:rPr>
        <w:t>Риски, связанные с рынками сырья и поставщиками</w:t>
      </w:r>
      <w:r w:rsidRPr="00904F5E">
        <w:rPr>
          <w:rFonts w:ascii="Tahoma" w:hAnsi="Tahoma" w:cs="Tahoma"/>
          <w:sz w:val="21"/>
          <w:szCs w:val="21"/>
        </w:rPr>
        <w:t xml:space="preserve"> - это зависимость от обеспечения предприятия качественными сырьевыми материалами, необходимыми для производства конкурентоспособной продукции.</w:t>
      </w:r>
    </w:p>
    <w:p w:rsidR="00C46A5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В России производятся не все виды сырья, используемые Обществом, поэтому существует зависимость от импортного сырья, например, пищевые красители, стабилизаторы, </w:t>
      </w:r>
      <w:proofErr w:type="spellStart"/>
      <w:r w:rsidRPr="00904F5E">
        <w:rPr>
          <w:rFonts w:ascii="Tahoma" w:hAnsi="Tahoma" w:cs="Tahoma"/>
          <w:sz w:val="21"/>
          <w:szCs w:val="21"/>
        </w:rPr>
        <w:t>ароматизаторы</w:t>
      </w:r>
      <w:proofErr w:type="spellEnd"/>
      <w:r w:rsidRPr="00904F5E">
        <w:rPr>
          <w:rFonts w:ascii="Tahoma" w:hAnsi="Tahoma" w:cs="Tahoma"/>
          <w:sz w:val="21"/>
          <w:szCs w:val="21"/>
        </w:rPr>
        <w:t xml:space="preserve">. В </w:t>
      </w:r>
      <w:r w:rsidRPr="00904F5E">
        <w:rPr>
          <w:rFonts w:ascii="Tahoma" w:hAnsi="Tahoma" w:cs="Tahoma"/>
          <w:sz w:val="21"/>
          <w:szCs w:val="21"/>
        </w:rPr>
        <w:lastRenderedPageBreak/>
        <w:t xml:space="preserve">связи с закупом сырья по импорту наблюдается некоторый рост цен на сырье, что ведет к росту себестоимости продукции, отпускных цен и снижению конкурентоспособности. </w:t>
      </w:r>
    </w:p>
    <w:p w:rsidR="00C46A5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Возникновение риска потери прибыли вынуждает повышать уровень цен. Это </w:t>
      </w:r>
      <w:proofErr w:type="gramStart"/>
      <w:r w:rsidRPr="00904F5E">
        <w:rPr>
          <w:rFonts w:ascii="Tahoma" w:hAnsi="Tahoma" w:cs="Tahoma"/>
          <w:sz w:val="21"/>
          <w:szCs w:val="21"/>
        </w:rPr>
        <w:t>может  привести</w:t>
      </w:r>
      <w:proofErr w:type="gramEnd"/>
      <w:r w:rsidRPr="00904F5E">
        <w:rPr>
          <w:rFonts w:ascii="Tahoma" w:hAnsi="Tahoma" w:cs="Tahoma"/>
          <w:sz w:val="21"/>
          <w:szCs w:val="21"/>
        </w:rPr>
        <w:t xml:space="preserve"> к более активному использованию потребителями товаров - субститутов, а также переход на продукцию других производителей по более низким ценам.</w:t>
      </w:r>
    </w:p>
    <w:p w:rsidR="00C46A5F" w:rsidRPr="00904F5E" w:rsidRDefault="00C46A5F" w:rsidP="00904F5E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5.6.</w:t>
      </w:r>
      <w:r w:rsidR="005A0E80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904F5E">
        <w:rPr>
          <w:rFonts w:ascii="Tahoma" w:hAnsi="Tahoma" w:cs="Tahoma"/>
          <w:b/>
          <w:sz w:val="21"/>
          <w:szCs w:val="21"/>
        </w:rPr>
        <w:t>Страновые</w:t>
      </w:r>
      <w:proofErr w:type="spellEnd"/>
      <w:r w:rsidRPr="00904F5E">
        <w:rPr>
          <w:rFonts w:ascii="Tahoma" w:hAnsi="Tahoma" w:cs="Tahoma"/>
          <w:b/>
          <w:sz w:val="21"/>
          <w:szCs w:val="21"/>
        </w:rPr>
        <w:t xml:space="preserve"> и региональные риски</w:t>
      </w:r>
      <w:r w:rsidRPr="00904F5E">
        <w:rPr>
          <w:rFonts w:ascii="Tahoma" w:hAnsi="Tahoma" w:cs="Tahoma"/>
          <w:sz w:val="21"/>
          <w:szCs w:val="21"/>
        </w:rPr>
        <w:t>.</w:t>
      </w:r>
    </w:p>
    <w:p w:rsidR="005A0A1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5A0A1F" w:rsidRPr="00904F5E">
        <w:rPr>
          <w:rFonts w:ascii="Tahoma" w:hAnsi="Tahoma" w:cs="Tahoma"/>
          <w:sz w:val="21"/>
          <w:szCs w:val="21"/>
        </w:rPr>
        <w:t>Политическая и экономическая ситуация в стране, 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Общества и негативно сказаться на возможности Общества своевременно и в полном объеме исполнять свои обязательства.</w:t>
      </w:r>
    </w:p>
    <w:p w:rsidR="00C46A5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Общество осуществляет свою деятельность в Российской Федерации и зарегистрировано в качестве налогоплательщика в городе Белгороде Белгородской области.</w:t>
      </w:r>
    </w:p>
    <w:p w:rsidR="00C46A5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Основными факторами риска, связанными с политической и экономической ситуацией в стране и </w:t>
      </w:r>
      <w:proofErr w:type="gramStart"/>
      <w:r w:rsidRPr="00904F5E">
        <w:rPr>
          <w:rFonts w:ascii="Tahoma" w:hAnsi="Tahoma" w:cs="Tahoma"/>
          <w:sz w:val="21"/>
          <w:szCs w:val="21"/>
        </w:rPr>
        <w:t>регионе</w:t>
      </w:r>
      <w:proofErr w:type="gramEnd"/>
      <w:r w:rsidRPr="00904F5E">
        <w:rPr>
          <w:rFonts w:ascii="Tahoma" w:hAnsi="Tahoma" w:cs="Tahoma"/>
          <w:sz w:val="21"/>
          <w:szCs w:val="21"/>
        </w:rPr>
        <w:t xml:space="preserve"> являются:</w:t>
      </w:r>
    </w:p>
    <w:p w:rsidR="00C46A5F" w:rsidRPr="00904F5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- возможное изменение законодательства Российской Федерации;</w:t>
      </w:r>
    </w:p>
    <w:p w:rsidR="00C46A5F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- изменения налоговой политики и условий государственного регулирования, что может изменить условия формирования и использования прибыли</w:t>
      </w:r>
      <w:r w:rsidR="009540EE">
        <w:rPr>
          <w:rFonts w:ascii="Tahoma" w:hAnsi="Tahoma" w:cs="Tahoma"/>
          <w:sz w:val="21"/>
          <w:szCs w:val="21"/>
        </w:rPr>
        <w:t>;</w:t>
      </w:r>
    </w:p>
    <w:p w:rsidR="009540EE" w:rsidRPr="00904F5E" w:rsidRDefault="009540EE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введение экономических санкций.</w:t>
      </w:r>
    </w:p>
    <w:p w:rsidR="00585885" w:rsidRPr="009540EE" w:rsidRDefault="001832A0" w:rsidP="009540EE">
      <w:pPr>
        <w:pStyle w:val="paragraphparagraphnycys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585885" w:rsidRPr="009540EE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В феврале 2022 года</w:t>
      </w:r>
      <w:r w:rsidR="009540EE" w:rsidRPr="009540EE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, в связи с началом специальной военной операции</w:t>
      </w:r>
      <w:r w:rsidR="009540EE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 xml:space="preserve"> (СВО)</w:t>
      </w:r>
      <w:r w:rsidR="009540EE" w:rsidRPr="009540EE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,</w:t>
      </w:r>
      <w:r w:rsidR="00585885" w:rsidRPr="009540EE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 страны Запада начали вводить беспрецедентные по объему пакеты санкций в отношении РФ</w:t>
      </w:r>
    </w:p>
    <w:p w:rsidR="009540EE" w:rsidRPr="00440E09" w:rsidRDefault="00585885" w:rsidP="009540EE">
      <w:pPr>
        <w:spacing w:line="360" w:lineRule="auto"/>
        <w:ind w:firstLine="708"/>
        <w:jc w:val="both"/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</w:pPr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 xml:space="preserve">В целом западные санкции направлены на финансовую, энергетическую и транспортную отрасли, поставки товаров, технологий и оборудования, визовой политики. Ряд крупных российских банков были отключены от системы межбанковских платежей SWIFT, деятельность платежных систем </w:t>
      </w:r>
      <w:proofErr w:type="spellStart"/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MasterCard</w:t>
      </w:r>
      <w:proofErr w:type="spellEnd"/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 xml:space="preserve"> и </w:t>
      </w:r>
      <w:proofErr w:type="spellStart"/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Visa</w:t>
      </w:r>
      <w:proofErr w:type="spellEnd"/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 xml:space="preserve"> была приостановлена на территории РФ. Из России ушли многие иностранные компании, были прекращены инвестиции, поставки продукции и оборудования.</w:t>
      </w:r>
    </w:p>
    <w:p w:rsidR="00440E09" w:rsidRPr="00440E09" w:rsidRDefault="005F1B8D" w:rsidP="009540EE">
      <w:pPr>
        <w:spacing w:line="360" w:lineRule="auto"/>
        <w:ind w:firstLine="708"/>
        <w:jc w:val="both"/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</w:t>
      </w:r>
      <w:r w:rsidR="00440E09" w:rsidRPr="00440E0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ущественно расширилась номенклатура товаров под экспортным контролем. Еще в 2022 г. под запрет на ввоз в Россию попали практически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все товары двойного назначения, а в</w:t>
      </w:r>
      <w:r w:rsidR="00440E09" w:rsidRPr="00440E09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2023 году экспортный контроль расширялся за счет промышленных товаров и предметов роскоши. В числе последних оказалась, например, бытовая электроника. </w:t>
      </w:r>
    </w:p>
    <w:p w:rsidR="009540EE" w:rsidRPr="00440E09" w:rsidRDefault="009540EE" w:rsidP="009540EE">
      <w:pPr>
        <w:spacing w:line="360" w:lineRule="auto"/>
        <w:ind w:firstLine="708"/>
        <w:jc w:val="both"/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</w:pPr>
      <w:r w:rsidRPr="00440E09">
        <w:rPr>
          <w:rFonts w:ascii="Tahoma" w:hAnsi="Tahoma" w:cs="Tahoma"/>
          <w:color w:val="222222"/>
          <w:sz w:val="21"/>
          <w:szCs w:val="21"/>
        </w:rPr>
        <w:t xml:space="preserve">Начиная с 24 февраля 2022 г. </w:t>
      </w:r>
      <w:proofErr w:type="spellStart"/>
      <w:r w:rsidRPr="00440E09">
        <w:rPr>
          <w:rFonts w:ascii="Tahoma" w:hAnsi="Tahoma" w:cs="Tahoma"/>
          <w:color w:val="222222"/>
          <w:sz w:val="21"/>
          <w:szCs w:val="21"/>
        </w:rPr>
        <w:t>Росавиация</w:t>
      </w:r>
      <w:proofErr w:type="spellEnd"/>
      <w:r w:rsidRPr="00440E09">
        <w:rPr>
          <w:rFonts w:ascii="Tahoma" w:hAnsi="Tahoma" w:cs="Tahoma"/>
          <w:color w:val="222222"/>
          <w:sz w:val="21"/>
          <w:szCs w:val="21"/>
        </w:rPr>
        <w:t xml:space="preserve"> наложила запрет на полеты в аэропорт Белгорода. Авиакомпаниям рекомендовано организовать перевозку пассажиров по альтернативным маршрутам.</w:t>
      </w:r>
    </w:p>
    <w:p w:rsidR="009540EE" w:rsidRPr="00440E09" w:rsidRDefault="009540EE" w:rsidP="00440E09">
      <w:pPr>
        <w:pStyle w:val="paragraphparagraphnycy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</w:pPr>
      <w:r w:rsidRPr="00440E09">
        <w:rPr>
          <w:rFonts w:ascii="Tahoma" w:hAnsi="Tahoma" w:cs="Tahoma"/>
          <w:color w:val="1A1A1A"/>
          <w:spacing w:val="-6"/>
          <w:sz w:val="21"/>
          <w:szCs w:val="21"/>
          <w:shd w:val="clear" w:color="auto" w:fill="FFFFFF"/>
        </w:rPr>
        <w:t>Президент России Владимир Путин 19 октября 2022 г. подписал указ, вводящий различные уровни реагирования в связи с проведением специальной военной операции (СВО).</w:t>
      </w:r>
    </w:p>
    <w:p w:rsidR="009540EE" w:rsidRPr="00440E09" w:rsidRDefault="009540EE" w:rsidP="00440E09">
      <w:pPr>
        <w:pStyle w:val="paragraphparagraphnycys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1A1A1A"/>
          <w:sz w:val="21"/>
          <w:szCs w:val="21"/>
        </w:rPr>
      </w:pPr>
      <w:r w:rsidRPr="00440E09">
        <w:rPr>
          <w:rStyle w:val="dsexttext-tov6w"/>
          <w:rFonts w:ascii="Tahoma" w:hAnsi="Tahoma" w:cs="Tahoma"/>
          <w:color w:val="1A1A1A"/>
          <w:spacing w:val="-5"/>
          <w:sz w:val="21"/>
          <w:szCs w:val="21"/>
        </w:rPr>
        <w:t>В Белгородской области введен режим среднего уровня реагирования, который включает в себя следующие мероприятия:</w:t>
      </w:r>
    </w:p>
    <w:p w:rsidR="00440E09" w:rsidRPr="00440E09" w:rsidRDefault="00440E09" w:rsidP="00440E09">
      <w:pPr>
        <w:pStyle w:val="afc"/>
        <w:shd w:val="clear" w:color="auto" w:fill="FFFFFF"/>
        <w:spacing w:before="180" w:beforeAutospacing="0" w:after="180" w:afterAutospacing="0" w:line="33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440E09">
        <w:rPr>
          <w:rFonts w:ascii="Tahoma" w:hAnsi="Tahoma" w:cs="Tahoma"/>
          <w:color w:val="000000"/>
          <w:sz w:val="21"/>
          <w:szCs w:val="21"/>
        </w:rPr>
        <w:t>введение особого режима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</w:p>
    <w:p w:rsidR="00440E09" w:rsidRPr="00440E09" w:rsidRDefault="00440E09" w:rsidP="00440E09">
      <w:pPr>
        <w:pStyle w:val="afc"/>
        <w:shd w:val="clear" w:color="auto" w:fill="FFFFFF"/>
        <w:spacing w:before="180" w:beforeAutospacing="0" w:after="180" w:afterAutospacing="0" w:line="33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- </w:t>
      </w:r>
      <w:r w:rsidRPr="00440E09">
        <w:rPr>
          <w:rFonts w:ascii="Tahoma" w:hAnsi="Tahoma" w:cs="Tahoma"/>
          <w:color w:val="000000"/>
          <w:sz w:val="21"/>
          <w:szCs w:val="21"/>
        </w:rPr>
        <w:t>временное отселение жителей в безопасные районы с обязательным предоставлением таким жителям стационарных или временных жилых помещений;</w:t>
      </w:r>
    </w:p>
    <w:p w:rsidR="00440E09" w:rsidRPr="00440E09" w:rsidRDefault="00440E09" w:rsidP="00440E09">
      <w:pPr>
        <w:pStyle w:val="afc"/>
        <w:shd w:val="clear" w:color="auto" w:fill="FFFFFF"/>
        <w:spacing w:before="180" w:beforeAutospacing="0" w:after="180" w:afterAutospacing="0" w:line="33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440E09">
        <w:rPr>
          <w:rFonts w:ascii="Tahoma" w:hAnsi="Tahoma" w:cs="Tahoma"/>
          <w:color w:val="000000"/>
          <w:sz w:val="21"/>
          <w:szCs w:val="21"/>
        </w:rPr>
        <w:t>введение и обеспечение особого режима въезда на территорию и выезда с нее, а также ограничение свободы передвижения по ней;</w:t>
      </w:r>
    </w:p>
    <w:p w:rsidR="00440E09" w:rsidRPr="00440E09" w:rsidRDefault="00440E09" w:rsidP="00440E09">
      <w:pPr>
        <w:pStyle w:val="afc"/>
        <w:shd w:val="clear" w:color="auto" w:fill="FFFFFF"/>
        <w:spacing w:before="180" w:beforeAutospacing="0" w:after="180" w:afterAutospacing="0" w:line="33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 w:rsidRPr="00440E09">
        <w:rPr>
          <w:rFonts w:ascii="Tahoma" w:hAnsi="Tahoma" w:cs="Tahoma"/>
          <w:color w:val="000000"/>
          <w:sz w:val="21"/>
          <w:szCs w:val="21"/>
        </w:rPr>
        <w:t>ограничение движения транспортных средств и осуществление их досмотра и ряд иных мер.</w:t>
      </w:r>
    </w:p>
    <w:p w:rsidR="001832A0" w:rsidRPr="0029311E" w:rsidRDefault="001832A0" w:rsidP="00904F5E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Общество осуществляет мониторинг ситуации в стране и непосредственно на </w:t>
      </w:r>
      <w:r w:rsidR="00E34B58" w:rsidRPr="00CA1443">
        <w:rPr>
          <w:rFonts w:ascii="Tahoma" w:hAnsi="Tahoma" w:cs="Tahoma"/>
          <w:sz w:val="21"/>
          <w:szCs w:val="21"/>
        </w:rPr>
        <w:t>территории Белгородской</w:t>
      </w:r>
      <w:r w:rsidRPr="00CA1443">
        <w:rPr>
          <w:rFonts w:ascii="Tahoma" w:hAnsi="Tahoma" w:cs="Tahoma"/>
          <w:sz w:val="21"/>
          <w:szCs w:val="21"/>
        </w:rPr>
        <w:t xml:space="preserve"> области, осуществляет постоянное взаимодействие с органами власти. Общество приняло исчерпывающие меры, чтобы обеспечить </w:t>
      </w:r>
      <w:r w:rsidR="00585885" w:rsidRPr="00CA1443">
        <w:rPr>
          <w:rFonts w:ascii="Tahoma" w:hAnsi="Tahoma" w:cs="Tahoma"/>
          <w:sz w:val="21"/>
          <w:szCs w:val="21"/>
        </w:rPr>
        <w:t xml:space="preserve">стабильную работу предприятия и </w:t>
      </w:r>
      <w:r w:rsidRPr="00CA1443">
        <w:rPr>
          <w:rFonts w:ascii="Tahoma" w:hAnsi="Tahoma" w:cs="Tahoma"/>
          <w:sz w:val="21"/>
          <w:szCs w:val="21"/>
        </w:rPr>
        <w:t xml:space="preserve">безопасность </w:t>
      </w:r>
      <w:r w:rsidR="00585885" w:rsidRPr="00CA1443">
        <w:rPr>
          <w:rFonts w:ascii="Tahoma" w:hAnsi="Tahoma" w:cs="Tahoma"/>
          <w:sz w:val="21"/>
          <w:szCs w:val="21"/>
        </w:rPr>
        <w:t>его</w:t>
      </w:r>
      <w:r w:rsidRPr="00CA1443">
        <w:rPr>
          <w:rFonts w:ascii="Tahoma" w:hAnsi="Tahoma" w:cs="Tahoma"/>
          <w:sz w:val="21"/>
          <w:szCs w:val="21"/>
        </w:rPr>
        <w:t xml:space="preserve"> сотруд</w:t>
      </w:r>
      <w:r w:rsidR="008C6F59" w:rsidRPr="00CA1443">
        <w:rPr>
          <w:rFonts w:ascii="Tahoma" w:hAnsi="Tahoma" w:cs="Tahoma"/>
          <w:sz w:val="21"/>
          <w:szCs w:val="21"/>
        </w:rPr>
        <w:t>ников</w:t>
      </w:r>
      <w:r w:rsidRPr="00CA1443">
        <w:rPr>
          <w:rFonts w:ascii="Tahoma" w:hAnsi="Tahoma" w:cs="Tahoma"/>
          <w:sz w:val="21"/>
          <w:szCs w:val="21"/>
        </w:rPr>
        <w:t>.</w:t>
      </w:r>
      <w:r w:rsidR="0029311E" w:rsidRPr="0029311E">
        <w:t xml:space="preserve"> </w:t>
      </w:r>
    </w:p>
    <w:p w:rsidR="00C46A5F" w:rsidRPr="0029311E" w:rsidRDefault="00C46A5F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29311E">
        <w:rPr>
          <w:rFonts w:ascii="Tahoma" w:hAnsi="Tahoma" w:cs="Tahoma"/>
          <w:sz w:val="21"/>
          <w:szCs w:val="21"/>
        </w:rPr>
        <w:tab/>
        <w:t>Общество оценивает политическую ситуацию в регионе как стабильную и прогнозируемую.</w:t>
      </w:r>
      <w:r w:rsidR="0029311E" w:rsidRPr="0029311E">
        <w:rPr>
          <w:sz w:val="21"/>
          <w:szCs w:val="21"/>
        </w:rPr>
        <w:t xml:space="preserve"> </w:t>
      </w:r>
      <w:r w:rsidR="0029311E" w:rsidRPr="0029311E">
        <w:rPr>
          <w:rFonts w:ascii="Tahoma" w:hAnsi="Tahoma" w:cs="Tahoma"/>
          <w:sz w:val="21"/>
          <w:szCs w:val="21"/>
        </w:rPr>
        <w:t>При этом, в случае увеличения рисков в экономической, финансовой и других сферах, компания будет оперативно проводить их оценку и анализ их влияния на экономические финансовые результаты Общества, а также предпринимать меры по снижению их отрицательных последствий на свою деятельность.</w:t>
      </w:r>
    </w:p>
    <w:p w:rsidR="00371413" w:rsidRPr="00CA1443" w:rsidRDefault="00C46A5F" w:rsidP="00CA144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29311E">
        <w:rPr>
          <w:rFonts w:ascii="Tahoma" w:hAnsi="Tahoma" w:cs="Tahoma"/>
          <w:sz w:val="21"/>
          <w:szCs w:val="21"/>
        </w:rPr>
        <w:tab/>
        <w:t>Риски, связанные с географическими</w:t>
      </w:r>
      <w:r w:rsidRPr="00CA1443">
        <w:rPr>
          <w:rFonts w:ascii="Tahoma" w:hAnsi="Tahoma" w:cs="Tahoma"/>
          <w:sz w:val="21"/>
          <w:szCs w:val="21"/>
        </w:rPr>
        <w:t xml:space="preserve"> особенностями региона, </w:t>
      </w:r>
      <w:r w:rsidR="0029311E">
        <w:rPr>
          <w:rFonts w:ascii="Tahoma" w:hAnsi="Tahoma" w:cs="Tahoma"/>
          <w:sz w:val="21"/>
          <w:szCs w:val="21"/>
        </w:rPr>
        <w:t>а именно</w:t>
      </w:r>
      <w:r w:rsidRPr="00CA1443">
        <w:rPr>
          <w:rFonts w:ascii="Tahoma" w:hAnsi="Tahoma" w:cs="Tahoma"/>
          <w:sz w:val="21"/>
          <w:szCs w:val="21"/>
        </w:rPr>
        <w:t xml:space="preserve"> повышенна</w:t>
      </w:r>
      <w:r w:rsidR="009540EE" w:rsidRPr="00CA1443">
        <w:rPr>
          <w:rFonts w:ascii="Tahoma" w:hAnsi="Tahoma" w:cs="Tahoma"/>
          <w:sz w:val="21"/>
          <w:szCs w:val="21"/>
        </w:rPr>
        <w:t xml:space="preserve">я опасность стихийных бедствий, </w:t>
      </w:r>
      <w:r w:rsidRPr="00CA1443">
        <w:rPr>
          <w:rFonts w:ascii="Tahoma" w:hAnsi="Tahoma" w:cs="Tahoma"/>
          <w:sz w:val="21"/>
          <w:szCs w:val="21"/>
        </w:rPr>
        <w:t>минимальны, т.к. регион имеет выгодное географическое положение, развитую транспортную инфраструктуру и характеризуется стабильным климатом, отсутствием сейсмической активности</w:t>
      </w:r>
      <w:r w:rsidR="00371413" w:rsidRPr="00CA1443">
        <w:rPr>
          <w:rFonts w:ascii="Tahoma" w:hAnsi="Tahoma" w:cs="Tahoma"/>
          <w:sz w:val="21"/>
          <w:szCs w:val="21"/>
        </w:rPr>
        <w:t>.</w:t>
      </w:r>
    </w:p>
    <w:p w:rsidR="00C46A5F" w:rsidRPr="00CA1443" w:rsidRDefault="00C46A5F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Общество осуществляет свою деятельность в регионе с достаточно стабильной социальной и экономической ситуацией.</w:t>
      </w:r>
    </w:p>
    <w:p w:rsidR="00904F5E" w:rsidRPr="00CA1443" w:rsidRDefault="00904F5E" w:rsidP="00CA144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675CA" w:rsidRPr="00CA1443" w:rsidRDefault="009615F8" w:rsidP="00CA1443">
      <w:pPr>
        <w:pStyle w:val="1"/>
        <w:rPr>
          <w:rFonts w:ascii="Tahoma" w:hAnsi="Tahoma" w:cs="Tahoma"/>
          <w:b/>
          <w:sz w:val="21"/>
          <w:szCs w:val="21"/>
        </w:rPr>
      </w:pPr>
      <w:bookmarkStart w:id="14" w:name="_Toc512075151"/>
      <w:r w:rsidRPr="00CA1443">
        <w:rPr>
          <w:rFonts w:ascii="Tahoma" w:hAnsi="Tahoma" w:cs="Tahoma"/>
          <w:b/>
          <w:sz w:val="21"/>
          <w:szCs w:val="21"/>
        </w:rPr>
        <w:t>6.</w:t>
      </w:r>
      <w:r w:rsidR="00904F5E" w:rsidRPr="00CA1443">
        <w:rPr>
          <w:rFonts w:ascii="Tahoma" w:hAnsi="Tahoma" w:cs="Tahoma"/>
          <w:b/>
          <w:sz w:val="21"/>
          <w:szCs w:val="21"/>
        </w:rPr>
        <w:t xml:space="preserve"> </w:t>
      </w:r>
      <w:r w:rsidRPr="00CA1443">
        <w:rPr>
          <w:rFonts w:ascii="Tahoma" w:hAnsi="Tahoma" w:cs="Tahoma"/>
          <w:b/>
          <w:sz w:val="21"/>
          <w:szCs w:val="21"/>
        </w:rPr>
        <w:t>Перечень совершенных Обществом сделок, признаваемых в соответствии с Федеральным законом «Об акционерных обществах» крупными сделками и</w:t>
      </w:r>
    </w:p>
    <w:p w:rsidR="009615F8" w:rsidRPr="00CA1443" w:rsidRDefault="009615F8" w:rsidP="00CA1443">
      <w:pPr>
        <w:pStyle w:val="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b/>
          <w:sz w:val="21"/>
          <w:szCs w:val="21"/>
        </w:rPr>
        <w:t>сделками с заинтересованностью</w:t>
      </w:r>
      <w:bookmarkEnd w:id="14"/>
    </w:p>
    <w:p w:rsidR="00704620" w:rsidRPr="00CA1443" w:rsidRDefault="009615F8" w:rsidP="00CA1443">
      <w:pPr>
        <w:pStyle w:val="af2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15" w:name="_Toc512075152"/>
      <w:r w:rsidRPr="00CA1443">
        <w:rPr>
          <w:rFonts w:ascii="Tahoma" w:hAnsi="Tahoma" w:cs="Tahoma"/>
          <w:b/>
          <w:sz w:val="21"/>
          <w:szCs w:val="21"/>
        </w:rPr>
        <w:t>6.1</w:t>
      </w:r>
      <w:bookmarkEnd w:id="15"/>
      <w:r w:rsidR="00704620" w:rsidRPr="00CA1443">
        <w:rPr>
          <w:rFonts w:ascii="Tahoma" w:hAnsi="Tahoma" w:cs="Tahoma"/>
          <w:b/>
          <w:sz w:val="21"/>
          <w:szCs w:val="21"/>
        </w:rPr>
        <w:t>.</w:t>
      </w:r>
      <w:r w:rsidR="00704620" w:rsidRPr="00CA1443">
        <w:rPr>
          <w:rFonts w:ascii="Tahoma" w:hAnsi="Tahoma" w:cs="Tahoma"/>
          <w:sz w:val="21"/>
          <w:szCs w:val="21"/>
        </w:rPr>
        <w:t xml:space="preserve"> Крупные сделки, за отчетный период:</w:t>
      </w:r>
      <w:r w:rsidR="00976E4D" w:rsidRPr="00CA1443">
        <w:rPr>
          <w:rFonts w:ascii="Tahoma" w:hAnsi="Tahoma" w:cs="Tahoma"/>
          <w:sz w:val="21"/>
          <w:szCs w:val="21"/>
        </w:rPr>
        <w:t xml:space="preserve"> </w:t>
      </w:r>
      <w:r w:rsidR="00976E4D" w:rsidRPr="00CA1443">
        <w:rPr>
          <w:rFonts w:ascii="Tahoma" w:hAnsi="Tahoma" w:cs="Tahoma"/>
          <w:b/>
          <w:sz w:val="21"/>
          <w:szCs w:val="21"/>
        </w:rPr>
        <w:t>отсутствуют</w:t>
      </w:r>
      <w:r w:rsidR="00976E4D" w:rsidRPr="00CA1443">
        <w:rPr>
          <w:rFonts w:ascii="Tahoma" w:hAnsi="Tahoma" w:cs="Tahoma"/>
          <w:sz w:val="21"/>
          <w:szCs w:val="21"/>
        </w:rPr>
        <w:t xml:space="preserve">. </w:t>
      </w:r>
    </w:p>
    <w:p w:rsidR="009615F8" w:rsidRPr="00CA1443" w:rsidRDefault="009615F8" w:rsidP="00CA1443">
      <w:pPr>
        <w:pStyle w:val="af2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bookmarkStart w:id="16" w:name="_Toc512075153"/>
      <w:r w:rsidRPr="00CA1443">
        <w:rPr>
          <w:rFonts w:ascii="Tahoma" w:hAnsi="Tahoma" w:cs="Tahoma"/>
          <w:b/>
          <w:sz w:val="21"/>
          <w:szCs w:val="21"/>
        </w:rPr>
        <w:t>6.2. Сделки с заинтересованностью (орган одобривший сделку – Совет директоров):</w:t>
      </w:r>
      <w:bookmarkEnd w:id="16"/>
    </w:p>
    <w:p w:rsidR="00A04B35" w:rsidRPr="00CA1443" w:rsidRDefault="006106C8" w:rsidP="00CA1443">
      <w:pPr>
        <w:shd w:val="clear" w:color="auto" w:fill="FFFFFF"/>
        <w:spacing w:line="360" w:lineRule="auto"/>
        <w:ind w:right="113"/>
        <w:jc w:val="both"/>
        <w:rPr>
          <w:rFonts w:ascii="Tahoma" w:hAnsi="Tahoma" w:cs="Tahoma"/>
          <w:bCs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6.2.1. </w:t>
      </w:r>
      <w:r w:rsidR="00A04B35" w:rsidRPr="00CA1443">
        <w:rPr>
          <w:rFonts w:ascii="Tahoma" w:hAnsi="Tahoma" w:cs="Tahoma"/>
          <w:sz w:val="21"/>
          <w:szCs w:val="21"/>
        </w:rPr>
        <w:t xml:space="preserve">одобрена сделка, </w:t>
      </w:r>
      <w:r w:rsidR="00A04B35" w:rsidRPr="00CA1443">
        <w:rPr>
          <w:rFonts w:ascii="Tahoma" w:eastAsia="Calibri" w:hAnsi="Tahoma" w:cs="Tahoma"/>
          <w:bCs/>
          <w:sz w:val="21"/>
          <w:szCs w:val="21"/>
          <w:lang w:eastAsia="en-US"/>
        </w:rPr>
        <w:t>связанная с передачей имущества (заинтересованное лицо следующий член Совета директоров - Бузиашвили Г.Д.),</w:t>
      </w:r>
      <w:r w:rsidR="00A04B35" w:rsidRPr="00CA1443">
        <w:rPr>
          <w:rFonts w:ascii="Tahoma" w:hAnsi="Tahoma" w:cs="Tahoma"/>
          <w:sz w:val="21"/>
          <w:szCs w:val="21"/>
        </w:rPr>
        <w:t xml:space="preserve"> а именно, договор аренды, заключаемый между АО «Белгородский хладокомбинат» (Арендодатель) и ООО "</w:t>
      </w:r>
      <w:proofErr w:type="spellStart"/>
      <w:r w:rsidR="00A04B35" w:rsidRPr="00CA1443">
        <w:rPr>
          <w:rFonts w:ascii="Tahoma" w:hAnsi="Tahoma" w:cs="Tahoma"/>
          <w:sz w:val="21"/>
          <w:szCs w:val="21"/>
        </w:rPr>
        <w:t>ЭсБиЭс</w:t>
      </w:r>
      <w:proofErr w:type="spellEnd"/>
      <w:r w:rsidR="00A04B35" w:rsidRPr="00CA144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A04B35" w:rsidRPr="00CA1443">
        <w:rPr>
          <w:rFonts w:ascii="Tahoma" w:hAnsi="Tahoma" w:cs="Tahoma"/>
          <w:sz w:val="21"/>
          <w:szCs w:val="21"/>
        </w:rPr>
        <w:t>Фармаси</w:t>
      </w:r>
      <w:proofErr w:type="spellEnd"/>
      <w:r w:rsidR="00A04B35" w:rsidRPr="00CA1443">
        <w:rPr>
          <w:rFonts w:ascii="Tahoma" w:hAnsi="Tahoma" w:cs="Tahoma"/>
          <w:sz w:val="21"/>
          <w:szCs w:val="21"/>
        </w:rPr>
        <w:t xml:space="preserve">" (Арендатор). Договор аренды имеет следующие существенные условия: </w:t>
      </w:r>
      <w:r w:rsidR="00A04B35" w:rsidRPr="00CA1443">
        <w:rPr>
          <w:rFonts w:ascii="Tahoma" w:hAnsi="Tahoma" w:cs="Tahoma"/>
          <w:bCs/>
          <w:sz w:val="21"/>
          <w:szCs w:val="21"/>
        </w:rPr>
        <w:t>Арендодатель в порядке и на условиях, определенных Договором, передает в аренду следующий объект недвижимости: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2127"/>
        <w:gridCol w:w="2522"/>
      </w:tblGrid>
      <w:tr w:rsidR="00A04B35" w:rsidRPr="00CA1443" w:rsidTr="00CA1443">
        <w:tc>
          <w:tcPr>
            <w:tcW w:w="4248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 xml:space="preserve">Площадь, </w:t>
            </w:r>
            <w:proofErr w:type="spellStart"/>
            <w:r w:rsidRPr="00CA1443">
              <w:rPr>
                <w:rFonts w:ascii="Tahoma" w:hAnsi="Tahoma" w:cs="Tahoma"/>
                <w:b/>
                <w:sz w:val="21"/>
                <w:szCs w:val="21"/>
              </w:rPr>
              <w:t>кв.м</w:t>
            </w:r>
            <w:proofErr w:type="spellEnd"/>
            <w:r w:rsidRPr="00CA1443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2522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Адрес месторасположения</w:t>
            </w:r>
          </w:p>
        </w:tc>
      </w:tr>
      <w:tr w:rsidR="00A04B35" w:rsidRPr="00CA1443" w:rsidTr="00CA1443">
        <w:tc>
          <w:tcPr>
            <w:tcW w:w="4248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Нежилые помещения, обозначе</w:t>
            </w:r>
            <w:r w:rsidR="006E422F">
              <w:rPr>
                <w:rFonts w:ascii="Tahoma" w:hAnsi="Tahoma" w:cs="Tahoma"/>
                <w:sz w:val="21"/>
                <w:szCs w:val="21"/>
              </w:rPr>
              <w:t>нные на поэтажном плане за № 47,</w:t>
            </w:r>
            <w:r w:rsidRPr="00CA1443">
              <w:rPr>
                <w:rFonts w:ascii="Tahoma" w:hAnsi="Tahoma" w:cs="Tahoma"/>
                <w:sz w:val="21"/>
                <w:szCs w:val="21"/>
              </w:rPr>
              <w:t xml:space="preserve"> 48, 49, 50, 51, 52, 53</w:t>
            </w:r>
          </w:p>
        </w:tc>
        <w:tc>
          <w:tcPr>
            <w:tcW w:w="1417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247,2</w:t>
            </w:r>
          </w:p>
        </w:tc>
        <w:tc>
          <w:tcPr>
            <w:tcW w:w="2127" w:type="dxa"/>
            <w:shd w:val="clear" w:color="auto" w:fill="auto"/>
          </w:tcPr>
          <w:p w:rsidR="00A04B35" w:rsidRPr="00CA1443" w:rsidRDefault="003C4C52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color w:val="000000"/>
                <w:sz w:val="21"/>
                <w:szCs w:val="21"/>
              </w:rPr>
              <w:t>31:16:0213016:42</w:t>
            </w:r>
          </w:p>
        </w:tc>
        <w:tc>
          <w:tcPr>
            <w:tcW w:w="2522" w:type="dxa"/>
            <w:shd w:val="clear" w:color="auto" w:fill="auto"/>
          </w:tcPr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г. Белгород,</w:t>
            </w:r>
          </w:p>
          <w:p w:rsidR="00A04B35" w:rsidRPr="00CA1443" w:rsidRDefault="00A04B3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proofErr w:type="spellStart"/>
            <w:r w:rsidRPr="00CA1443">
              <w:rPr>
                <w:rFonts w:ascii="Tahoma" w:hAnsi="Tahoma" w:cs="Tahoma"/>
                <w:sz w:val="21"/>
                <w:szCs w:val="21"/>
              </w:rPr>
              <w:t>Дзгоева</w:t>
            </w:r>
            <w:proofErr w:type="spellEnd"/>
            <w:r w:rsidRPr="00CA1443">
              <w:rPr>
                <w:rFonts w:ascii="Tahoma" w:hAnsi="Tahoma" w:cs="Tahoma"/>
                <w:sz w:val="21"/>
                <w:szCs w:val="21"/>
              </w:rPr>
              <w:t>, 1</w:t>
            </w:r>
          </w:p>
        </w:tc>
      </w:tr>
    </w:tbl>
    <w:p w:rsidR="00A04B35" w:rsidRPr="00CA1443" w:rsidRDefault="00A04B35" w:rsidP="00CA1443">
      <w:pPr>
        <w:pStyle w:val="a7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ab/>
        <w:t>Объект аренды передается Арендатору с целью размещения склада, а также для административных нужд.</w:t>
      </w:r>
      <w:r w:rsidR="00904F5E" w:rsidRPr="00CA1443">
        <w:rPr>
          <w:rFonts w:ascii="Tahoma" w:hAnsi="Tahoma" w:cs="Tahoma"/>
          <w:sz w:val="21"/>
          <w:szCs w:val="21"/>
        </w:rPr>
        <w:t xml:space="preserve"> </w:t>
      </w:r>
      <w:r w:rsidRPr="00CA1443">
        <w:rPr>
          <w:rFonts w:ascii="Tahoma" w:hAnsi="Tahoma" w:cs="Tahoma"/>
          <w:sz w:val="21"/>
          <w:szCs w:val="21"/>
        </w:rPr>
        <w:t>Срок аренды с 01.</w:t>
      </w:r>
      <w:r w:rsidR="006E422F">
        <w:rPr>
          <w:rFonts w:ascii="Tahoma" w:hAnsi="Tahoma" w:cs="Tahoma"/>
          <w:sz w:val="21"/>
          <w:szCs w:val="21"/>
        </w:rPr>
        <w:t>10</w:t>
      </w:r>
      <w:r w:rsidRPr="00CA1443">
        <w:rPr>
          <w:rFonts w:ascii="Tahoma" w:hAnsi="Tahoma" w:cs="Tahoma"/>
          <w:sz w:val="21"/>
          <w:szCs w:val="21"/>
        </w:rPr>
        <w:t>.202</w:t>
      </w:r>
      <w:r w:rsidR="006E422F">
        <w:rPr>
          <w:rFonts w:ascii="Tahoma" w:hAnsi="Tahoma" w:cs="Tahoma"/>
          <w:sz w:val="21"/>
          <w:szCs w:val="21"/>
        </w:rPr>
        <w:t>3</w:t>
      </w:r>
      <w:r w:rsidRPr="00CA1443">
        <w:rPr>
          <w:rFonts w:ascii="Tahoma" w:hAnsi="Tahoma" w:cs="Tahoma"/>
          <w:sz w:val="21"/>
          <w:szCs w:val="21"/>
        </w:rPr>
        <w:t xml:space="preserve"> г. по 3</w:t>
      </w:r>
      <w:r w:rsidR="006E422F">
        <w:rPr>
          <w:rFonts w:ascii="Tahoma" w:hAnsi="Tahoma" w:cs="Tahoma"/>
          <w:sz w:val="21"/>
          <w:szCs w:val="21"/>
        </w:rPr>
        <w:t>1</w:t>
      </w:r>
      <w:r w:rsidRPr="00CA1443">
        <w:rPr>
          <w:rFonts w:ascii="Tahoma" w:hAnsi="Tahoma" w:cs="Tahoma"/>
          <w:sz w:val="21"/>
          <w:szCs w:val="21"/>
        </w:rPr>
        <w:t>.</w:t>
      </w:r>
      <w:r w:rsidR="003C4C52" w:rsidRPr="00CA1443">
        <w:rPr>
          <w:rFonts w:ascii="Tahoma" w:hAnsi="Tahoma" w:cs="Tahoma"/>
          <w:sz w:val="21"/>
          <w:szCs w:val="21"/>
        </w:rPr>
        <w:t>0</w:t>
      </w:r>
      <w:r w:rsidR="006E422F">
        <w:rPr>
          <w:rFonts w:ascii="Tahoma" w:hAnsi="Tahoma" w:cs="Tahoma"/>
          <w:sz w:val="21"/>
          <w:szCs w:val="21"/>
        </w:rPr>
        <w:t>8</w:t>
      </w:r>
      <w:r w:rsidRPr="00CA1443">
        <w:rPr>
          <w:rFonts w:ascii="Tahoma" w:hAnsi="Tahoma" w:cs="Tahoma"/>
          <w:sz w:val="21"/>
          <w:szCs w:val="21"/>
        </w:rPr>
        <w:t>.202</w:t>
      </w:r>
      <w:r w:rsidR="006E422F">
        <w:rPr>
          <w:rFonts w:ascii="Tahoma" w:hAnsi="Tahoma" w:cs="Tahoma"/>
          <w:sz w:val="21"/>
          <w:szCs w:val="21"/>
        </w:rPr>
        <w:t>4</w:t>
      </w:r>
      <w:r w:rsidRPr="00CA1443">
        <w:rPr>
          <w:rFonts w:ascii="Tahoma" w:hAnsi="Tahoma" w:cs="Tahoma"/>
          <w:sz w:val="21"/>
          <w:szCs w:val="21"/>
        </w:rPr>
        <w:t xml:space="preserve"> г. Арендная плата состоит из </w:t>
      </w:r>
      <w:r w:rsidRPr="00CA1443">
        <w:rPr>
          <w:rFonts w:ascii="Tahoma" w:hAnsi="Tahoma" w:cs="Tahoma"/>
          <w:sz w:val="21"/>
          <w:szCs w:val="21"/>
        </w:rPr>
        <w:lastRenderedPageBreak/>
        <w:t xml:space="preserve">постоянной и переменной частей. Постоянная арендная плата составляет </w:t>
      </w:r>
      <w:r w:rsidR="003C4C52" w:rsidRPr="00CA1443">
        <w:rPr>
          <w:rFonts w:ascii="Tahoma" w:hAnsi="Tahoma" w:cs="Tahoma"/>
          <w:sz w:val="21"/>
          <w:szCs w:val="21"/>
        </w:rPr>
        <w:t>65 717</w:t>
      </w:r>
      <w:r w:rsidRPr="00CA1443">
        <w:rPr>
          <w:rFonts w:ascii="Tahoma" w:hAnsi="Tahoma" w:cs="Tahoma"/>
          <w:sz w:val="21"/>
          <w:szCs w:val="21"/>
        </w:rPr>
        <w:t xml:space="preserve"> (шестьдесят </w:t>
      </w:r>
      <w:r w:rsidR="003C4C52" w:rsidRPr="00CA1443">
        <w:rPr>
          <w:rFonts w:ascii="Tahoma" w:hAnsi="Tahoma" w:cs="Tahoma"/>
          <w:sz w:val="21"/>
          <w:szCs w:val="21"/>
        </w:rPr>
        <w:t xml:space="preserve">пять </w:t>
      </w:r>
      <w:r w:rsidRPr="00CA1443">
        <w:rPr>
          <w:rFonts w:ascii="Tahoma" w:hAnsi="Tahoma" w:cs="Tahoma"/>
          <w:sz w:val="21"/>
          <w:szCs w:val="21"/>
        </w:rPr>
        <w:t xml:space="preserve">тысяч </w:t>
      </w:r>
      <w:r w:rsidR="003C4C52" w:rsidRPr="00CA1443">
        <w:rPr>
          <w:rFonts w:ascii="Tahoma" w:hAnsi="Tahoma" w:cs="Tahoma"/>
          <w:sz w:val="21"/>
          <w:szCs w:val="21"/>
        </w:rPr>
        <w:t>семьсот семнадцать</w:t>
      </w:r>
      <w:r w:rsidRPr="00CA1443">
        <w:rPr>
          <w:rFonts w:ascii="Tahoma" w:hAnsi="Tahoma" w:cs="Tahoma"/>
          <w:sz w:val="21"/>
          <w:szCs w:val="21"/>
        </w:rPr>
        <w:t>) рублей в месяц. Переменная часть арендной платы устанавливается исходя из стоимости потребленных Арендатором коммунальных услуг. Переменная часть арендной платы рассчитывается следующим образом:</w:t>
      </w:r>
    </w:p>
    <w:p w:rsidR="00A04B35" w:rsidRPr="00CA1443" w:rsidRDefault="00A04B35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</w:t>
      </w:r>
      <w:r w:rsidRPr="00CA1443">
        <w:rPr>
          <w:rFonts w:ascii="Tahoma" w:hAnsi="Tahoma" w:cs="Tahoma"/>
          <w:sz w:val="21"/>
          <w:szCs w:val="21"/>
        </w:rPr>
        <w:tab/>
        <w:t>электроэнергия – в результате эксплуатации Арендатором Помещений и находящегося в них оборудования – по показаниям установленных в Помещениях электросчетчиков, в размере действующего тарифа, установленного уполномоченными органами;</w:t>
      </w:r>
    </w:p>
    <w:p w:rsidR="00A04B35" w:rsidRPr="00CA1443" w:rsidRDefault="00A04B35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услуги связи – за междугородние и международные переговоры Арендатора, интернет, дополнительные предоставленные Арендатору платные услуги организации связи по счетам Арендодателя, выписываемых на основании получаемых </w:t>
      </w:r>
      <w:proofErr w:type="spellStart"/>
      <w:r w:rsidRPr="00CA1443">
        <w:rPr>
          <w:rFonts w:ascii="Tahoma" w:hAnsi="Tahoma" w:cs="Tahoma"/>
          <w:sz w:val="21"/>
          <w:szCs w:val="21"/>
        </w:rPr>
        <w:t>машинограмм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с переговорного узла связи после их расшифровки. К счету в обязательном порядке прилагается расшифровка.</w:t>
      </w:r>
    </w:p>
    <w:p w:rsidR="00A04B35" w:rsidRPr="00CA1443" w:rsidRDefault="00A04B35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услуги водоснабжения – в размере тарифа, действующего у Арендодателя согласно показаниям счётчика, услуги канализации – согласно тарифам ГУП «</w:t>
      </w:r>
      <w:proofErr w:type="spellStart"/>
      <w:r w:rsidRPr="00CA1443">
        <w:rPr>
          <w:rFonts w:ascii="Tahoma" w:hAnsi="Tahoma" w:cs="Tahoma"/>
          <w:sz w:val="21"/>
          <w:szCs w:val="21"/>
        </w:rPr>
        <w:t>Белводоканал</w:t>
      </w:r>
      <w:proofErr w:type="spellEnd"/>
      <w:r w:rsidRPr="00CA1443">
        <w:rPr>
          <w:rFonts w:ascii="Tahoma" w:hAnsi="Tahoma" w:cs="Tahoma"/>
          <w:sz w:val="21"/>
          <w:szCs w:val="21"/>
        </w:rPr>
        <w:t>», по показаниям счётчика.</w:t>
      </w:r>
    </w:p>
    <w:p w:rsidR="00A04B35" w:rsidRPr="00CA1443" w:rsidRDefault="00A04B35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услуги теплоснабжения - в размере действующего у Арендодателя тарифа пропорционально занимаемой Арендатором площади Помещений.</w:t>
      </w:r>
    </w:p>
    <w:p w:rsidR="00A04B35" w:rsidRPr="00CA1443" w:rsidRDefault="00A04B35" w:rsidP="00CA1443">
      <w:pPr>
        <w:tabs>
          <w:tab w:val="left" w:pos="1276"/>
        </w:tabs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Сумма переменной части арендной платы определяется Сторонами в акте выполненных работ и рассчитывается от суммы представленных Арендодателем счетов и расчетов (показания установленных счетчиков, узлов учета) от соответствующих служб и согласованных Сторонами расходов, произведенных Арендодателем.</w:t>
      </w:r>
    </w:p>
    <w:p w:rsidR="00D0108C" w:rsidRPr="00CA1443" w:rsidRDefault="00A04B35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Оплата арендной платы производится Арендатором оплату постоянной части арендной платы на следующих условиях – авансовым платежом ежемесячно не позднее 20 числа предыдущего месяца за последующий месяц аренды путем перечисления денежных средств на расчетный счет, указанный Арендодателем. </w:t>
      </w:r>
      <w:r w:rsidR="00D0108C" w:rsidRPr="00CA1443">
        <w:rPr>
          <w:rFonts w:ascii="Tahoma" w:hAnsi="Tahoma" w:cs="Tahoma"/>
          <w:sz w:val="21"/>
          <w:szCs w:val="21"/>
        </w:rPr>
        <w:t xml:space="preserve">Оплата переменной части производится Арендатором в течение 5 банковских дней после подписания сторонами акта выполненных работ за соответствующий отчетный период. </w:t>
      </w:r>
    </w:p>
    <w:p w:rsidR="00A04B35" w:rsidRPr="00CA1443" w:rsidRDefault="00A04B35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При просрочке арендных платежей, Арендодатель вправе требовать от Арендатора оплаты пени из расчета 0,05% от просроченной суммы платежа за каждый день просрочки.</w:t>
      </w:r>
    </w:p>
    <w:p w:rsidR="00A04B35" w:rsidRPr="00CA1443" w:rsidRDefault="00A04B35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Основанием, по которому соответствующее лицо признано заинтересованным в совершении сделки: </w:t>
      </w:r>
    </w:p>
    <w:p w:rsidR="00A04B35" w:rsidRPr="00CA1443" w:rsidRDefault="00A04B35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Бузиашвили Г.Д. выполняет функции единоличного исполнительного органа АО "Белгородский хладокомбинат".</w:t>
      </w:r>
    </w:p>
    <w:p w:rsidR="00A04B35" w:rsidRPr="00CA1443" w:rsidRDefault="00A04B35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Бузиашвили </w:t>
      </w:r>
      <w:r w:rsidR="001E2A51" w:rsidRPr="00CA1443">
        <w:rPr>
          <w:rFonts w:ascii="Tahoma" w:hAnsi="Tahoma" w:cs="Tahoma"/>
          <w:sz w:val="21"/>
          <w:szCs w:val="21"/>
        </w:rPr>
        <w:t>Д.Г.</w:t>
      </w:r>
      <w:r w:rsidRPr="00CA1443">
        <w:rPr>
          <w:rFonts w:ascii="Tahoma" w:hAnsi="Tahoma" w:cs="Tahoma"/>
          <w:sz w:val="21"/>
          <w:szCs w:val="21"/>
        </w:rPr>
        <w:t xml:space="preserve"> является участником ООО Эс Энд Би </w:t>
      </w:r>
      <w:proofErr w:type="spellStart"/>
      <w:r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, с долей участия в указанном Обществе </w:t>
      </w:r>
      <w:r w:rsidR="00401E25" w:rsidRPr="00CA1443">
        <w:rPr>
          <w:rFonts w:ascii="Tahoma" w:hAnsi="Tahoma" w:cs="Tahoma"/>
          <w:sz w:val="21"/>
          <w:szCs w:val="21"/>
        </w:rPr>
        <w:t>100</w:t>
      </w:r>
      <w:r w:rsidRPr="00CA1443">
        <w:rPr>
          <w:rFonts w:ascii="Tahoma" w:hAnsi="Tahoma" w:cs="Tahoma"/>
          <w:sz w:val="21"/>
          <w:szCs w:val="21"/>
        </w:rPr>
        <w:t xml:space="preserve"> % от уставного капитала</w:t>
      </w:r>
      <w:r w:rsidR="001E2A51" w:rsidRPr="00CA1443">
        <w:rPr>
          <w:rFonts w:ascii="Tahoma" w:hAnsi="Tahoma" w:cs="Tahoma"/>
          <w:sz w:val="21"/>
          <w:szCs w:val="21"/>
        </w:rPr>
        <w:t xml:space="preserve">, единоличным исполнительным органом ООО Эс Энд Би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 </w:t>
      </w:r>
      <w:r w:rsidRPr="00CA1443">
        <w:rPr>
          <w:rFonts w:ascii="Tahoma" w:hAnsi="Tahoma" w:cs="Tahoma"/>
          <w:sz w:val="21"/>
          <w:szCs w:val="21"/>
        </w:rPr>
        <w:t xml:space="preserve">и входит в одну группу лиц с Бузиашвили Г.Д. Указанное Общество - ООО Эс Энд Би </w:t>
      </w:r>
      <w:proofErr w:type="spellStart"/>
      <w:r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является участником ООО </w:t>
      </w:r>
      <w:proofErr w:type="spellStart"/>
      <w:r w:rsidR="00401E25" w:rsidRPr="00CA1443">
        <w:rPr>
          <w:rFonts w:ascii="Tahoma" w:hAnsi="Tahoma" w:cs="Tahoma"/>
          <w:sz w:val="21"/>
          <w:szCs w:val="21"/>
        </w:rPr>
        <w:t>ЭсБиЭс</w:t>
      </w:r>
      <w:proofErr w:type="spellEnd"/>
      <w:r w:rsidR="00401E25" w:rsidRPr="00CA144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01E25" w:rsidRPr="00CA1443">
        <w:rPr>
          <w:rFonts w:ascii="Tahoma" w:hAnsi="Tahoma" w:cs="Tahoma"/>
          <w:sz w:val="21"/>
          <w:szCs w:val="21"/>
        </w:rPr>
        <w:t>Фармаси</w:t>
      </w:r>
      <w:proofErr w:type="spellEnd"/>
      <w:r w:rsidR="00401E25" w:rsidRPr="00CA1443">
        <w:rPr>
          <w:rFonts w:ascii="Tahoma" w:hAnsi="Tahoma" w:cs="Tahoma"/>
          <w:sz w:val="21"/>
          <w:szCs w:val="21"/>
        </w:rPr>
        <w:t xml:space="preserve"> с долей участия 50,1 % от уставного капитала</w:t>
      </w:r>
      <w:r w:rsidRPr="00CA1443">
        <w:rPr>
          <w:rFonts w:ascii="Tahoma" w:hAnsi="Tahoma" w:cs="Tahoma"/>
          <w:sz w:val="21"/>
          <w:szCs w:val="21"/>
        </w:rPr>
        <w:t xml:space="preserve">.  </w:t>
      </w:r>
    </w:p>
    <w:p w:rsidR="00A04B35" w:rsidRPr="00CA1443" w:rsidRDefault="00A04B35" w:rsidP="00CA1443">
      <w:pPr>
        <w:shd w:val="clear" w:color="auto" w:fill="FFFFFF"/>
        <w:spacing w:line="360" w:lineRule="auto"/>
        <w:ind w:left="113" w:right="113"/>
        <w:jc w:val="both"/>
        <w:rPr>
          <w:rFonts w:ascii="Tahoma" w:hAnsi="Tahoma" w:cs="Tahoma"/>
          <w:sz w:val="21"/>
          <w:szCs w:val="21"/>
        </w:rPr>
      </w:pPr>
    </w:p>
    <w:p w:rsidR="0094244F" w:rsidRPr="00497BD5" w:rsidRDefault="00401E25" w:rsidP="00497BD5">
      <w:pPr>
        <w:pStyle w:val="af2"/>
        <w:tabs>
          <w:tab w:val="left" w:pos="1276"/>
          <w:tab w:val="left" w:pos="1418"/>
          <w:tab w:val="left" w:pos="5580"/>
        </w:tabs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6.2.</w:t>
      </w:r>
      <w:r w:rsidR="003C4C52" w:rsidRPr="00497BD5">
        <w:rPr>
          <w:rFonts w:ascii="Tahoma" w:hAnsi="Tahoma" w:cs="Tahoma"/>
          <w:sz w:val="21"/>
          <w:szCs w:val="21"/>
        </w:rPr>
        <w:t>2</w:t>
      </w:r>
      <w:r w:rsidRPr="00497BD5">
        <w:rPr>
          <w:rFonts w:ascii="Tahoma" w:hAnsi="Tahoma" w:cs="Tahoma"/>
          <w:sz w:val="21"/>
          <w:szCs w:val="21"/>
        </w:rPr>
        <w:t xml:space="preserve">. </w:t>
      </w:r>
      <w:r w:rsidR="0094244F" w:rsidRPr="00497BD5">
        <w:rPr>
          <w:rFonts w:ascii="Tahoma" w:hAnsi="Tahoma" w:cs="Tahoma"/>
          <w:sz w:val="21"/>
          <w:szCs w:val="21"/>
        </w:rPr>
        <w:t xml:space="preserve">одобрена сделка, </w:t>
      </w:r>
      <w:r w:rsidR="0094244F" w:rsidRPr="00497BD5">
        <w:rPr>
          <w:rFonts w:ascii="Tahoma" w:eastAsia="Calibri" w:hAnsi="Tahoma" w:cs="Tahoma"/>
          <w:bCs/>
          <w:sz w:val="21"/>
          <w:szCs w:val="21"/>
          <w:lang w:eastAsia="en-US"/>
        </w:rPr>
        <w:t>связанная с передачей имущества (заинтересованное лицо следующий член Совета директоров - Бузиашвили Г.Д.),</w:t>
      </w:r>
      <w:r w:rsidR="0094244F" w:rsidRPr="00497BD5">
        <w:rPr>
          <w:rFonts w:ascii="Tahoma" w:hAnsi="Tahoma" w:cs="Tahoma"/>
          <w:sz w:val="21"/>
          <w:szCs w:val="21"/>
        </w:rPr>
        <w:t xml:space="preserve"> а именно, договор аренды, заключаемый между АО «Белгородский хладокомбинат» (Арендодатель) и ООО "</w:t>
      </w:r>
      <w:proofErr w:type="spellStart"/>
      <w:r w:rsidR="0094244F" w:rsidRPr="00497BD5">
        <w:rPr>
          <w:rFonts w:ascii="Tahoma" w:hAnsi="Tahoma" w:cs="Tahoma"/>
          <w:sz w:val="21"/>
          <w:szCs w:val="21"/>
        </w:rPr>
        <w:t>БизнесЦентр</w:t>
      </w:r>
      <w:proofErr w:type="spellEnd"/>
      <w:r w:rsidR="0094244F" w:rsidRPr="00497BD5">
        <w:rPr>
          <w:rFonts w:ascii="Tahoma" w:hAnsi="Tahoma" w:cs="Tahoma"/>
          <w:sz w:val="21"/>
          <w:szCs w:val="21"/>
        </w:rPr>
        <w:t xml:space="preserve">" </w:t>
      </w:r>
      <w:r w:rsidR="00497BD5" w:rsidRPr="00497BD5">
        <w:rPr>
          <w:rFonts w:ascii="Tahoma" w:hAnsi="Tahoma" w:cs="Tahoma"/>
          <w:sz w:val="21"/>
          <w:szCs w:val="21"/>
        </w:rPr>
        <w:t>ОГРН 104</w:t>
      </w:r>
      <w:bookmarkStart w:id="17" w:name="_GoBack"/>
      <w:bookmarkEnd w:id="17"/>
      <w:r w:rsidR="00497BD5" w:rsidRPr="00497BD5">
        <w:rPr>
          <w:rFonts w:ascii="Tahoma" w:hAnsi="Tahoma" w:cs="Tahoma"/>
          <w:sz w:val="21"/>
          <w:szCs w:val="21"/>
        </w:rPr>
        <w:t>3108000363</w:t>
      </w:r>
      <w:r w:rsidR="00497BD5" w:rsidRPr="00497BD5">
        <w:rPr>
          <w:rFonts w:ascii="Tahoma" w:hAnsi="Tahoma" w:cs="Tahoma"/>
          <w:sz w:val="21"/>
          <w:szCs w:val="21"/>
        </w:rPr>
        <w:t xml:space="preserve"> </w:t>
      </w:r>
      <w:r w:rsidR="0094244F" w:rsidRPr="00497BD5">
        <w:rPr>
          <w:rFonts w:ascii="Tahoma" w:hAnsi="Tahoma" w:cs="Tahoma"/>
          <w:sz w:val="21"/>
          <w:szCs w:val="21"/>
        </w:rPr>
        <w:t xml:space="preserve">(Арендатор). </w:t>
      </w:r>
      <w:r w:rsidR="0094244F" w:rsidRPr="00497BD5">
        <w:rPr>
          <w:rFonts w:ascii="Tahoma" w:hAnsi="Tahoma" w:cs="Tahoma"/>
          <w:sz w:val="21"/>
          <w:szCs w:val="21"/>
        </w:rPr>
        <w:lastRenderedPageBreak/>
        <w:t xml:space="preserve">Договор аренды имеет следующие существенные условия: </w:t>
      </w:r>
      <w:r w:rsidR="0094244F" w:rsidRPr="00497BD5">
        <w:rPr>
          <w:rFonts w:ascii="Tahoma" w:hAnsi="Tahoma" w:cs="Tahoma"/>
          <w:bCs/>
          <w:sz w:val="21"/>
          <w:szCs w:val="21"/>
        </w:rPr>
        <w:t>Арендодатель в порядке и на условиях, определенных Договором, передает в аренду следующий объект недвижимости: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3686"/>
        <w:gridCol w:w="2664"/>
      </w:tblGrid>
      <w:tr w:rsidR="0094244F" w:rsidRPr="00CA1443" w:rsidTr="00316AAF">
        <w:tc>
          <w:tcPr>
            <w:tcW w:w="2376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Наименование объекта</w:t>
            </w:r>
          </w:p>
        </w:tc>
        <w:tc>
          <w:tcPr>
            <w:tcW w:w="1588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 xml:space="preserve">Площадь, </w:t>
            </w:r>
            <w:proofErr w:type="spellStart"/>
            <w:r w:rsidRPr="00CA1443">
              <w:rPr>
                <w:rFonts w:ascii="Tahoma" w:hAnsi="Tahoma" w:cs="Tahoma"/>
                <w:b/>
                <w:sz w:val="21"/>
                <w:szCs w:val="21"/>
              </w:rPr>
              <w:t>кв.м</w:t>
            </w:r>
            <w:proofErr w:type="spellEnd"/>
            <w:r w:rsidRPr="00CA1443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2664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Адрес месторасположения</w:t>
            </w:r>
          </w:p>
        </w:tc>
      </w:tr>
      <w:tr w:rsidR="0094244F" w:rsidRPr="00CA1443" w:rsidTr="00316AAF">
        <w:tc>
          <w:tcPr>
            <w:tcW w:w="2376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2-х этажное здание</w:t>
            </w:r>
          </w:p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165,7</w:t>
            </w:r>
          </w:p>
        </w:tc>
        <w:tc>
          <w:tcPr>
            <w:tcW w:w="3686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31:16:0221</w:t>
            </w:r>
            <w:r w:rsidR="003C4C52" w:rsidRPr="00CA1443">
              <w:rPr>
                <w:rFonts w:ascii="Tahoma" w:hAnsi="Tahoma" w:cs="Tahoma"/>
                <w:sz w:val="21"/>
                <w:szCs w:val="21"/>
              </w:rPr>
              <w:t>016:136</w:t>
            </w:r>
            <w:r w:rsidRPr="00CA144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г. Белгород,</w:t>
            </w:r>
          </w:p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proofErr w:type="spellStart"/>
            <w:r w:rsidRPr="00CA1443">
              <w:rPr>
                <w:rFonts w:ascii="Tahoma" w:hAnsi="Tahoma" w:cs="Tahoma"/>
                <w:sz w:val="21"/>
                <w:szCs w:val="21"/>
              </w:rPr>
              <w:t>Сургутская</w:t>
            </w:r>
            <w:proofErr w:type="spellEnd"/>
            <w:r w:rsidRPr="00CA1443">
              <w:rPr>
                <w:rFonts w:ascii="Tahoma" w:hAnsi="Tahoma" w:cs="Tahoma"/>
                <w:sz w:val="21"/>
                <w:szCs w:val="21"/>
              </w:rPr>
              <w:t>, д. 145</w:t>
            </w:r>
          </w:p>
        </w:tc>
      </w:tr>
    </w:tbl>
    <w:p w:rsidR="0094244F" w:rsidRPr="00CA1443" w:rsidRDefault="0094244F" w:rsidP="00CA1443">
      <w:pPr>
        <w:pStyle w:val="a7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ab/>
        <w:t>Объект аренды передается Арендатору с целью предоставления для проживания работником Арендатора и членов его семьи.</w:t>
      </w:r>
      <w:r w:rsidR="00316AAF" w:rsidRPr="00CA1443">
        <w:rPr>
          <w:rFonts w:ascii="Tahoma" w:hAnsi="Tahoma" w:cs="Tahoma"/>
          <w:sz w:val="21"/>
          <w:szCs w:val="21"/>
        </w:rPr>
        <w:t xml:space="preserve"> </w:t>
      </w:r>
      <w:r w:rsidR="000A3685" w:rsidRPr="00CA1443">
        <w:rPr>
          <w:rFonts w:ascii="Tahoma" w:hAnsi="Tahoma" w:cs="Tahoma"/>
          <w:sz w:val="21"/>
          <w:szCs w:val="21"/>
        </w:rPr>
        <w:t>Срок аренды с 01.01</w:t>
      </w:r>
      <w:r w:rsidRPr="00CA1443">
        <w:rPr>
          <w:rFonts w:ascii="Tahoma" w:hAnsi="Tahoma" w:cs="Tahoma"/>
          <w:sz w:val="21"/>
          <w:szCs w:val="21"/>
        </w:rPr>
        <w:t>.202</w:t>
      </w:r>
      <w:r w:rsidR="000A3685" w:rsidRPr="00CA1443">
        <w:rPr>
          <w:rFonts w:ascii="Tahoma" w:hAnsi="Tahoma" w:cs="Tahoma"/>
          <w:sz w:val="21"/>
          <w:szCs w:val="21"/>
        </w:rPr>
        <w:t>3</w:t>
      </w:r>
      <w:r w:rsidRPr="00CA1443">
        <w:rPr>
          <w:rFonts w:ascii="Tahoma" w:hAnsi="Tahoma" w:cs="Tahoma"/>
          <w:sz w:val="21"/>
          <w:szCs w:val="21"/>
        </w:rPr>
        <w:t xml:space="preserve"> г. по 3</w:t>
      </w:r>
      <w:r w:rsidR="000A3685" w:rsidRPr="00CA1443">
        <w:rPr>
          <w:rFonts w:ascii="Tahoma" w:hAnsi="Tahoma" w:cs="Tahoma"/>
          <w:sz w:val="21"/>
          <w:szCs w:val="21"/>
        </w:rPr>
        <w:t>0</w:t>
      </w:r>
      <w:r w:rsidRPr="00CA1443">
        <w:rPr>
          <w:rFonts w:ascii="Tahoma" w:hAnsi="Tahoma" w:cs="Tahoma"/>
          <w:sz w:val="21"/>
          <w:szCs w:val="21"/>
        </w:rPr>
        <w:t>.</w:t>
      </w:r>
      <w:r w:rsidR="000A3685" w:rsidRPr="00CA1443">
        <w:rPr>
          <w:rFonts w:ascii="Tahoma" w:hAnsi="Tahoma" w:cs="Tahoma"/>
          <w:sz w:val="21"/>
          <w:szCs w:val="21"/>
        </w:rPr>
        <w:t>11</w:t>
      </w:r>
      <w:r w:rsidRPr="00CA1443">
        <w:rPr>
          <w:rFonts w:ascii="Tahoma" w:hAnsi="Tahoma" w:cs="Tahoma"/>
          <w:sz w:val="21"/>
          <w:szCs w:val="21"/>
        </w:rPr>
        <w:t>.202</w:t>
      </w:r>
      <w:r w:rsidR="000A3685" w:rsidRPr="00CA1443">
        <w:rPr>
          <w:rFonts w:ascii="Tahoma" w:hAnsi="Tahoma" w:cs="Tahoma"/>
          <w:sz w:val="21"/>
          <w:szCs w:val="21"/>
        </w:rPr>
        <w:t>3</w:t>
      </w:r>
      <w:r w:rsidRPr="00CA1443">
        <w:rPr>
          <w:rFonts w:ascii="Tahoma" w:hAnsi="Tahoma" w:cs="Tahoma"/>
          <w:sz w:val="21"/>
          <w:szCs w:val="21"/>
        </w:rPr>
        <w:t xml:space="preserve"> г. Арендная плата состоит из постоянной и переменной частей. Постоянная арендная плата составляет 1 0</w:t>
      </w:r>
      <w:r w:rsidR="003C4C52" w:rsidRPr="00CA1443">
        <w:rPr>
          <w:rFonts w:ascii="Tahoma" w:hAnsi="Tahoma" w:cs="Tahoma"/>
          <w:sz w:val="21"/>
          <w:szCs w:val="21"/>
        </w:rPr>
        <w:t>98</w:t>
      </w:r>
      <w:r w:rsidRPr="00CA1443">
        <w:rPr>
          <w:rFonts w:ascii="Tahoma" w:hAnsi="Tahoma" w:cs="Tahoma"/>
          <w:sz w:val="21"/>
          <w:szCs w:val="21"/>
        </w:rPr>
        <w:t xml:space="preserve"> (одна тысяча </w:t>
      </w:r>
      <w:r w:rsidR="003C4C52" w:rsidRPr="00CA1443">
        <w:rPr>
          <w:rFonts w:ascii="Tahoma" w:hAnsi="Tahoma" w:cs="Tahoma"/>
          <w:sz w:val="21"/>
          <w:szCs w:val="21"/>
        </w:rPr>
        <w:t>девяносто восемь</w:t>
      </w:r>
      <w:r w:rsidRPr="00CA1443">
        <w:rPr>
          <w:rFonts w:ascii="Tahoma" w:hAnsi="Tahoma" w:cs="Tahoma"/>
          <w:sz w:val="21"/>
          <w:szCs w:val="21"/>
        </w:rPr>
        <w:t xml:space="preserve">) рублей в месяц. Переменная часть арендной платы устанавливается исходя из стоимости потребленных Арендатором коммунальных услуг (электроснабжение, водоснабжение и водоотведение горячей и холодной воды, теплоснабжение) и оплачивается Арендатором согласно показаний приборов учета, установленных в Помещении по тарифам, установленным соответствующими </w:t>
      </w:r>
      <w:proofErr w:type="spellStart"/>
      <w:r w:rsidRPr="00CA1443">
        <w:rPr>
          <w:rFonts w:ascii="Tahoma" w:hAnsi="Tahoma" w:cs="Tahoma"/>
          <w:sz w:val="21"/>
          <w:szCs w:val="21"/>
        </w:rPr>
        <w:t>ресурсоснабжающими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организациями.</w:t>
      </w:r>
    </w:p>
    <w:p w:rsidR="0094244F" w:rsidRPr="00CA1443" w:rsidRDefault="0094244F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Оплата арендной платы производится Арендатором ежеквартально не позднее 10 числа месяца, следующего за отчетным кварталом, путем перечисления денежных средств на расчетный счет Арендодателя. </w:t>
      </w:r>
    </w:p>
    <w:p w:rsidR="0094244F" w:rsidRPr="00CA1443" w:rsidRDefault="0094244F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При просрочке арендных платежей, Арендодатель вправе требовать от Арендатора оплаты пени из расчета 0,05% от просроченной суммы платежа за каждый день просрочки.</w:t>
      </w:r>
    </w:p>
    <w:p w:rsidR="0094244F" w:rsidRPr="00CA1443" w:rsidRDefault="0094244F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Основанием, по которому соответствующее лицо признано заинтересованным в совершении сделки: </w:t>
      </w:r>
    </w:p>
    <w:p w:rsidR="0094244F" w:rsidRPr="00CA1443" w:rsidRDefault="0094244F" w:rsidP="005A0E80">
      <w:pPr>
        <w:pStyle w:val="21"/>
        <w:ind w:firstLine="708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Бузиашвили Г.Д. выполняет функции единоличного исполнительного органа АО "Белгородский хладокомбинат".</w:t>
      </w:r>
    </w:p>
    <w:p w:rsidR="0094244F" w:rsidRPr="00CA1443" w:rsidRDefault="001E2A51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Бузиашвили Д</w:t>
      </w:r>
      <w:r w:rsidR="0094244F" w:rsidRPr="00CA1443">
        <w:rPr>
          <w:rFonts w:ascii="Tahoma" w:hAnsi="Tahoma" w:cs="Tahoma"/>
          <w:sz w:val="21"/>
          <w:szCs w:val="21"/>
        </w:rPr>
        <w:t>.</w:t>
      </w:r>
      <w:r w:rsidRPr="00CA1443">
        <w:rPr>
          <w:rFonts w:ascii="Tahoma" w:hAnsi="Tahoma" w:cs="Tahoma"/>
          <w:sz w:val="21"/>
          <w:szCs w:val="21"/>
        </w:rPr>
        <w:t>Г</w:t>
      </w:r>
      <w:r w:rsidR="0094244F" w:rsidRPr="00CA1443">
        <w:rPr>
          <w:rFonts w:ascii="Tahoma" w:hAnsi="Tahoma" w:cs="Tahoma"/>
          <w:sz w:val="21"/>
          <w:szCs w:val="21"/>
        </w:rPr>
        <w:t xml:space="preserve">. является участником ООО </w:t>
      </w:r>
      <w:proofErr w:type="spellStart"/>
      <w:r w:rsidR="0094244F" w:rsidRPr="00CA1443">
        <w:rPr>
          <w:rFonts w:ascii="Tahoma" w:hAnsi="Tahoma" w:cs="Tahoma"/>
          <w:sz w:val="21"/>
          <w:szCs w:val="21"/>
        </w:rPr>
        <w:t>БизнесЦентр</w:t>
      </w:r>
      <w:proofErr w:type="spellEnd"/>
      <w:r w:rsidR="0094244F" w:rsidRPr="00CA1443">
        <w:rPr>
          <w:rFonts w:ascii="Tahoma" w:hAnsi="Tahoma" w:cs="Tahoma"/>
          <w:sz w:val="21"/>
          <w:szCs w:val="21"/>
        </w:rPr>
        <w:t xml:space="preserve">, с долей участия в указанном Обществе 50 % от уставного капитала и входит в одну группу лиц с Бузиашвили Г.Д.  </w:t>
      </w:r>
    </w:p>
    <w:p w:rsidR="00316AAF" w:rsidRPr="00CA1443" w:rsidRDefault="00316AAF" w:rsidP="00CA1443">
      <w:pPr>
        <w:pStyle w:val="21"/>
        <w:rPr>
          <w:rFonts w:ascii="Tahoma" w:hAnsi="Tahoma" w:cs="Tahoma"/>
          <w:sz w:val="21"/>
          <w:szCs w:val="21"/>
        </w:rPr>
      </w:pPr>
    </w:p>
    <w:p w:rsidR="0094244F" w:rsidRPr="00CA1443" w:rsidRDefault="0094244F" w:rsidP="00CA1443">
      <w:pPr>
        <w:shd w:val="clear" w:color="auto" w:fill="FFFFFF"/>
        <w:spacing w:line="360" w:lineRule="auto"/>
        <w:ind w:right="113"/>
        <w:jc w:val="both"/>
        <w:rPr>
          <w:rFonts w:ascii="Tahoma" w:hAnsi="Tahoma" w:cs="Tahoma"/>
          <w:bCs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6.2.</w:t>
      </w:r>
      <w:r w:rsidR="001E2A51" w:rsidRPr="00CA1443">
        <w:rPr>
          <w:rFonts w:ascii="Tahoma" w:hAnsi="Tahoma" w:cs="Tahoma"/>
          <w:sz w:val="21"/>
          <w:szCs w:val="21"/>
        </w:rPr>
        <w:t>3</w:t>
      </w:r>
      <w:r w:rsidRPr="00CA1443">
        <w:rPr>
          <w:rFonts w:ascii="Tahoma" w:hAnsi="Tahoma" w:cs="Tahoma"/>
          <w:sz w:val="21"/>
          <w:szCs w:val="21"/>
        </w:rPr>
        <w:t xml:space="preserve">. одобрена сделка, </w:t>
      </w:r>
      <w:r w:rsidRPr="00CA1443">
        <w:rPr>
          <w:rFonts w:ascii="Tahoma" w:eastAsia="Calibri" w:hAnsi="Tahoma" w:cs="Tahoma"/>
          <w:bCs/>
          <w:sz w:val="21"/>
          <w:szCs w:val="21"/>
          <w:lang w:eastAsia="en-US"/>
        </w:rPr>
        <w:t>связанная с передачей имущества (заинтересованное лицо следующий член Совета директоров - Бузиашвили Г.Д.),</w:t>
      </w:r>
      <w:r w:rsidRPr="00CA1443">
        <w:rPr>
          <w:rFonts w:ascii="Tahoma" w:hAnsi="Tahoma" w:cs="Tahoma"/>
          <w:sz w:val="21"/>
          <w:szCs w:val="21"/>
        </w:rPr>
        <w:t xml:space="preserve"> а именно, договор аренды, заключаемый между АО «Белгородский хладокомбинат» (Арендодатель) и ООО "</w:t>
      </w:r>
      <w:proofErr w:type="spellStart"/>
      <w:r w:rsidRPr="00CA1443">
        <w:rPr>
          <w:rFonts w:ascii="Tahoma" w:hAnsi="Tahoma" w:cs="Tahoma"/>
          <w:sz w:val="21"/>
          <w:szCs w:val="21"/>
        </w:rPr>
        <w:t>ЭсБиЭс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A1443">
        <w:rPr>
          <w:rFonts w:ascii="Tahoma" w:hAnsi="Tahoma" w:cs="Tahoma"/>
          <w:sz w:val="21"/>
          <w:szCs w:val="21"/>
        </w:rPr>
        <w:t>Фармаси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" (Арендатор). Договор аренды имеет следующие существенные условия: </w:t>
      </w:r>
      <w:r w:rsidRPr="00CA1443">
        <w:rPr>
          <w:rFonts w:ascii="Tahoma" w:hAnsi="Tahoma" w:cs="Tahoma"/>
          <w:bCs/>
          <w:sz w:val="21"/>
          <w:szCs w:val="21"/>
        </w:rPr>
        <w:t>Арендодатель в порядке и на условиях, определенных Договором, передает в аренду следующий объект недвижимости: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693"/>
        <w:gridCol w:w="2552"/>
      </w:tblGrid>
      <w:tr w:rsidR="0094244F" w:rsidRPr="00CA1443" w:rsidTr="00316AAF">
        <w:tc>
          <w:tcPr>
            <w:tcW w:w="3823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 xml:space="preserve">Площадь, </w:t>
            </w:r>
            <w:proofErr w:type="spellStart"/>
            <w:r w:rsidRPr="00CA1443">
              <w:rPr>
                <w:rFonts w:ascii="Tahoma" w:hAnsi="Tahoma" w:cs="Tahoma"/>
                <w:b/>
                <w:sz w:val="21"/>
                <w:szCs w:val="21"/>
              </w:rPr>
              <w:t>кв.м</w:t>
            </w:r>
            <w:proofErr w:type="spellEnd"/>
            <w:r w:rsidRPr="00CA1443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2552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Адрес месторасположения</w:t>
            </w:r>
          </w:p>
        </w:tc>
      </w:tr>
      <w:tr w:rsidR="0094244F" w:rsidRPr="00CA1443" w:rsidTr="00316AAF">
        <w:tc>
          <w:tcPr>
            <w:tcW w:w="3823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Нежилые помещения, обозначенные на поэтажном плане за № 62 (1/4 часть), 63</w:t>
            </w:r>
            <w:r w:rsidR="000A3685" w:rsidRPr="00CA144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228,8</w:t>
            </w:r>
          </w:p>
        </w:tc>
        <w:tc>
          <w:tcPr>
            <w:tcW w:w="2693" w:type="dxa"/>
            <w:shd w:val="clear" w:color="auto" w:fill="auto"/>
          </w:tcPr>
          <w:p w:rsidR="0094244F" w:rsidRPr="00CA1443" w:rsidRDefault="000A3685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color w:val="000000"/>
                <w:sz w:val="21"/>
                <w:szCs w:val="21"/>
              </w:rPr>
              <w:t>31:16:0213016:42</w:t>
            </w:r>
          </w:p>
        </w:tc>
        <w:tc>
          <w:tcPr>
            <w:tcW w:w="2552" w:type="dxa"/>
            <w:shd w:val="clear" w:color="auto" w:fill="auto"/>
          </w:tcPr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г. Белгород,</w:t>
            </w:r>
          </w:p>
          <w:p w:rsidR="0094244F" w:rsidRPr="00CA1443" w:rsidRDefault="0094244F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proofErr w:type="spellStart"/>
            <w:r w:rsidRPr="00CA1443">
              <w:rPr>
                <w:rFonts w:ascii="Tahoma" w:hAnsi="Tahoma" w:cs="Tahoma"/>
                <w:sz w:val="21"/>
                <w:szCs w:val="21"/>
              </w:rPr>
              <w:t>Дзгоева</w:t>
            </w:r>
            <w:proofErr w:type="spellEnd"/>
            <w:r w:rsidRPr="00CA1443">
              <w:rPr>
                <w:rFonts w:ascii="Tahoma" w:hAnsi="Tahoma" w:cs="Tahoma"/>
                <w:sz w:val="21"/>
                <w:szCs w:val="21"/>
              </w:rPr>
              <w:t>, 1</w:t>
            </w:r>
          </w:p>
        </w:tc>
      </w:tr>
    </w:tbl>
    <w:p w:rsidR="0094244F" w:rsidRPr="00CA1443" w:rsidRDefault="0094244F" w:rsidP="00CA1443">
      <w:pPr>
        <w:pStyle w:val="a7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ab/>
        <w:t>Объект аренды передается Арендатору с целью размещения склада, а также для административных нужд (размещение офиса).</w:t>
      </w:r>
      <w:r w:rsidR="00316AAF" w:rsidRPr="00CA1443">
        <w:rPr>
          <w:rFonts w:ascii="Tahoma" w:hAnsi="Tahoma" w:cs="Tahoma"/>
          <w:sz w:val="21"/>
          <w:szCs w:val="21"/>
        </w:rPr>
        <w:t xml:space="preserve"> </w:t>
      </w:r>
      <w:r w:rsidRPr="00CA1443">
        <w:rPr>
          <w:rFonts w:ascii="Tahoma" w:hAnsi="Tahoma" w:cs="Tahoma"/>
          <w:sz w:val="21"/>
          <w:szCs w:val="21"/>
        </w:rPr>
        <w:t>Срок аренды с 12.0</w:t>
      </w:r>
      <w:r w:rsidR="006E422F">
        <w:rPr>
          <w:rFonts w:ascii="Tahoma" w:hAnsi="Tahoma" w:cs="Tahoma"/>
          <w:sz w:val="21"/>
          <w:szCs w:val="21"/>
        </w:rPr>
        <w:t>6</w:t>
      </w:r>
      <w:r w:rsidRPr="00CA1443">
        <w:rPr>
          <w:rFonts w:ascii="Tahoma" w:hAnsi="Tahoma" w:cs="Tahoma"/>
          <w:sz w:val="21"/>
          <w:szCs w:val="21"/>
        </w:rPr>
        <w:t>.202</w:t>
      </w:r>
      <w:r w:rsidR="006E422F">
        <w:rPr>
          <w:rFonts w:ascii="Tahoma" w:hAnsi="Tahoma" w:cs="Tahoma"/>
          <w:sz w:val="21"/>
          <w:szCs w:val="21"/>
        </w:rPr>
        <w:t>3</w:t>
      </w:r>
      <w:r w:rsidR="000A3685" w:rsidRPr="00CA1443">
        <w:rPr>
          <w:rFonts w:ascii="Tahoma" w:hAnsi="Tahoma" w:cs="Tahoma"/>
          <w:sz w:val="21"/>
          <w:szCs w:val="21"/>
        </w:rPr>
        <w:t xml:space="preserve"> г. по 12.0</w:t>
      </w:r>
      <w:r w:rsidR="006E422F">
        <w:rPr>
          <w:rFonts w:ascii="Tahoma" w:hAnsi="Tahoma" w:cs="Tahoma"/>
          <w:sz w:val="21"/>
          <w:szCs w:val="21"/>
        </w:rPr>
        <w:t>5</w:t>
      </w:r>
      <w:r w:rsidR="000A3685" w:rsidRPr="00CA1443">
        <w:rPr>
          <w:rFonts w:ascii="Tahoma" w:hAnsi="Tahoma" w:cs="Tahoma"/>
          <w:sz w:val="21"/>
          <w:szCs w:val="21"/>
        </w:rPr>
        <w:t>.202</w:t>
      </w:r>
      <w:r w:rsidR="006E422F">
        <w:rPr>
          <w:rFonts w:ascii="Tahoma" w:hAnsi="Tahoma" w:cs="Tahoma"/>
          <w:sz w:val="21"/>
          <w:szCs w:val="21"/>
        </w:rPr>
        <w:t>4</w:t>
      </w:r>
      <w:r w:rsidRPr="00CA1443">
        <w:rPr>
          <w:rFonts w:ascii="Tahoma" w:hAnsi="Tahoma" w:cs="Tahoma"/>
          <w:sz w:val="21"/>
          <w:szCs w:val="21"/>
        </w:rPr>
        <w:t xml:space="preserve"> г. Арендная плата состоит из постоянной и переменной частей. Постоянная арендная плата составляет </w:t>
      </w:r>
      <w:r w:rsidR="000A3685" w:rsidRPr="00CA1443">
        <w:rPr>
          <w:rFonts w:ascii="Tahoma" w:hAnsi="Tahoma" w:cs="Tahoma"/>
          <w:sz w:val="21"/>
          <w:szCs w:val="21"/>
        </w:rPr>
        <w:t>47 883</w:t>
      </w:r>
      <w:r w:rsidRPr="00CA1443">
        <w:rPr>
          <w:rFonts w:ascii="Tahoma" w:hAnsi="Tahoma" w:cs="Tahoma"/>
          <w:sz w:val="21"/>
          <w:szCs w:val="21"/>
        </w:rPr>
        <w:t xml:space="preserve"> (сорок </w:t>
      </w:r>
      <w:r w:rsidR="000A3685" w:rsidRPr="00CA1443">
        <w:rPr>
          <w:rFonts w:ascii="Tahoma" w:hAnsi="Tahoma" w:cs="Tahoma"/>
          <w:sz w:val="21"/>
          <w:szCs w:val="21"/>
        </w:rPr>
        <w:lastRenderedPageBreak/>
        <w:t>семь тысяч</w:t>
      </w:r>
      <w:r w:rsidRPr="00CA1443">
        <w:rPr>
          <w:rFonts w:ascii="Tahoma" w:hAnsi="Tahoma" w:cs="Tahoma"/>
          <w:sz w:val="21"/>
          <w:szCs w:val="21"/>
        </w:rPr>
        <w:t xml:space="preserve"> </w:t>
      </w:r>
      <w:r w:rsidR="000A3685" w:rsidRPr="00CA1443">
        <w:rPr>
          <w:rFonts w:ascii="Tahoma" w:hAnsi="Tahoma" w:cs="Tahoma"/>
          <w:sz w:val="21"/>
          <w:szCs w:val="21"/>
        </w:rPr>
        <w:t>восемьсот восемьдесят три</w:t>
      </w:r>
      <w:r w:rsidRPr="00CA1443">
        <w:rPr>
          <w:rFonts w:ascii="Tahoma" w:hAnsi="Tahoma" w:cs="Tahoma"/>
          <w:sz w:val="21"/>
          <w:szCs w:val="21"/>
        </w:rPr>
        <w:t>) рубл</w:t>
      </w:r>
      <w:r w:rsidR="000A3685" w:rsidRPr="00CA1443">
        <w:rPr>
          <w:rFonts w:ascii="Tahoma" w:hAnsi="Tahoma" w:cs="Tahoma"/>
          <w:sz w:val="21"/>
          <w:szCs w:val="21"/>
        </w:rPr>
        <w:t>я</w:t>
      </w:r>
      <w:r w:rsidRPr="00CA1443">
        <w:rPr>
          <w:rFonts w:ascii="Tahoma" w:hAnsi="Tahoma" w:cs="Tahoma"/>
          <w:sz w:val="21"/>
          <w:szCs w:val="21"/>
        </w:rPr>
        <w:t xml:space="preserve"> в месяц. Переменная часть арендной платы устанавливается исходя из стоимости потребленных Арендатором коммунальных услуг. Переменная часть арендной платы рассчитывается следующим образом:</w:t>
      </w:r>
    </w:p>
    <w:p w:rsidR="0094244F" w:rsidRPr="00CA1443" w:rsidRDefault="0094244F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</w:t>
      </w:r>
      <w:r w:rsidRPr="00CA1443">
        <w:rPr>
          <w:rFonts w:ascii="Tahoma" w:hAnsi="Tahoma" w:cs="Tahoma"/>
          <w:sz w:val="21"/>
          <w:szCs w:val="21"/>
        </w:rPr>
        <w:tab/>
        <w:t>электроэнергия – в результате эксплуатации Арендатором Помещений и находящегося в них оборудования – по показаниям установленных в Помещениях электросчетчиков, в размере действующего тарифа, установленного уполномоченными органами;</w:t>
      </w:r>
    </w:p>
    <w:p w:rsidR="0094244F" w:rsidRPr="00CA1443" w:rsidRDefault="0094244F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услуги связи – за междугородние и международные переговоры Арендатора, интернет, дополнительные предоставленные Арендатору платные услуги организации связи по счетам Арендодателя, выписываемых на основании получаемых </w:t>
      </w:r>
      <w:proofErr w:type="spellStart"/>
      <w:r w:rsidRPr="00CA1443">
        <w:rPr>
          <w:rFonts w:ascii="Tahoma" w:hAnsi="Tahoma" w:cs="Tahoma"/>
          <w:sz w:val="21"/>
          <w:szCs w:val="21"/>
        </w:rPr>
        <w:t>машинограмм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с переговорного узла связи после их расшифровки. К счету в обязательном порядке прилагается расшифровка.</w:t>
      </w:r>
    </w:p>
    <w:p w:rsidR="0094244F" w:rsidRPr="00CA1443" w:rsidRDefault="0094244F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услуги водоснабжения – в размере тарифа, действующего у Арендодателя согласно показаниям счётчика, услуги канализации – согласно тарифам ГУП «</w:t>
      </w:r>
      <w:proofErr w:type="spellStart"/>
      <w:r w:rsidRPr="00CA1443">
        <w:rPr>
          <w:rFonts w:ascii="Tahoma" w:hAnsi="Tahoma" w:cs="Tahoma"/>
          <w:sz w:val="21"/>
          <w:szCs w:val="21"/>
        </w:rPr>
        <w:t>Белводоканал</w:t>
      </w:r>
      <w:proofErr w:type="spellEnd"/>
      <w:r w:rsidRPr="00CA1443">
        <w:rPr>
          <w:rFonts w:ascii="Tahoma" w:hAnsi="Tahoma" w:cs="Tahoma"/>
          <w:sz w:val="21"/>
          <w:szCs w:val="21"/>
        </w:rPr>
        <w:t>», по показаниям счётчика.</w:t>
      </w:r>
    </w:p>
    <w:p w:rsidR="0094244F" w:rsidRPr="00CA1443" w:rsidRDefault="0094244F" w:rsidP="00CA1443">
      <w:pPr>
        <w:pStyle w:val="a5"/>
        <w:tabs>
          <w:tab w:val="left" w:pos="1276"/>
        </w:tabs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услуги теплоснабжения - в размере действующего у Арендодателя тарифа пропорционально занимаемой Арендатором площади Помещений.</w:t>
      </w:r>
    </w:p>
    <w:p w:rsidR="0094244F" w:rsidRPr="00CA1443" w:rsidRDefault="0094244F" w:rsidP="00CA1443">
      <w:pPr>
        <w:tabs>
          <w:tab w:val="left" w:pos="1276"/>
        </w:tabs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Сумма переменной части арендной платы определяется Сторонами в акте выполненных работ и рассчитывается от суммы представленных Арендодателем счетов и расчетов (показания установленных счетчиков, узлов учета) от соответствующих служб и согласованных Сторонами расходов, произведенных Арендодателем.</w:t>
      </w:r>
    </w:p>
    <w:p w:rsidR="0094244F" w:rsidRPr="00CA1443" w:rsidRDefault="0094244F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Оплата арендной платы производится Арендатором оплату постоянной части арендной платы на следующих условиях – авансовым платежом ежемесячно не позднее 20 числа предыдущего месяца за последующий месяц аренды путем перечисления денежных средств на расчетный счет, указанный Арендодателем. Оплата переменной части производится Арендатором в течение 5 банковских дней после подписания сторонами акта выполненных работ за соответствующий отчетный период. </w:t>
      </w:r>
    </w:p>
    <w:p w:rsidR="0094244F" w:rsidRPr="00CA1443" w:rsidRDefault="0094244F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При просрочке арендных платежей, Арендодатель вправе требовать от Арендатора оплаты пени из расчета 0,05% от просроченной суммы платежа за каждый день просрочки.</w:t>
      </w:r>
    </w:p>
    <w:p w:rsidR="0094244F" w:rsidRPr="00CA1443" w:rsidRDefault="0094244F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Основанием, по которому соответствующее лицо признано заинтересованным в совершении сделки: </w:t>
      </w:r>
    </w:p>
    <w:p w:rsidR="0094244F" w:rsidRPr="00CA1443" w:rsidRDefault="0094244F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Бузиашвили Г.Д. выполняет функции единоличного исполнительного органа АО "Белгородский хладокомбинат".</w:t>
      </w:r>
    </w:p>
    <w:p w:rsidR="0094244F" w:rsidRPr="00CA1443" w:rsidRDefault="0094244F" w:rsidP="00CA1443">
      <w:pPr>
        <w:shd w:val="clear" w:color="auto" w:fill="FFFFFF"/>
        <w:spacing w:line="360" w:lineRule="auto"/>
        <w:ind w:left="113" w:right="113" w:firstLine="595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</w:t>
      </w:r>
      <w:r w:rsidR="001E2A51" w:rsidRPr="00CA1443">
        <w:rPr>
          <w:rFonts w:ascii="Tahoma" w:hAnsi="Tahoma" w:cs="Tahoma"/>
          <w:sz w:val="21"/>
          <w:szCs w:val="21"/>
        </w:rPr>
        <w:t xml:space="preserve">Бузиашвили Д.Г. является участником ООО Эс Энд Би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, с долей участия в указанном Обществе 100 % от уставного капитала, единоличным исполнительным органом ООО Эс Энд Би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 и входит в одну группу лиц с Бузиашвили Г.Д. Указанное Общество - ООО Эс Энд Би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Груп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 является участником ООО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ЭсБиЭс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1E2A51" w:rsidRPr="00CA1443">
        <w:rPr>
          <w:rFonts w:ascii="Tahoma" w:hAnsi="Tahoma" w:cs="Tahoma"/>
          <w:sz w:val="21"/>
          <w:szCs w:val="21"/>
        </w:rPr>
        <w:t>Фармаси</w:t>
      </w:r>
      <w:proofErr w:type="spellEnd"/>
      <w:r w:rsidR="001E2A51" w:rsidRPr="00CA1443">
        <w:rPr>
          <w:rFonts w:ascii="Tahoma" w:hAnsi="Tahoma" w:cs="Tahoma"/>
          <w:sz w:val="21"/>
          <w:szCs w:val="21"/>
        </w:rPr>
        <w:t xml:space="preserve"> с долей участия 50,1 % от уставного капитала</w:t>
      </w:r>
      <w:r w:rsidRPr="00CA1443">
        <w:rPr>
          <w:rFonts w:ascii="Tahoma" w:hAnsi="Tahoma" w:cs="Tahoma"/>
          <w:sz w:val="21"/>
          <w:szCs w:val="21"/>
        </w:rPr>
        <w:t xml:space="preserve">.  </w:t>
      </w:r>
    </w:p>
    <w:p w:rsidR="004912DE" w:rsidRPr="00CA1443" w:rsidRDefault="004912DE" w:rsidP="00CA1443">
      <w:pPr>
        <w:shd w:val="clear" w:color="auto" w:fill="FFFFFF"/>
        <w:spacing w:line="360" w:lineRule="auto"/>
        <w:ind w:left="113" w:right="113"/>
        <w:jc w:val="both"/>
        <w:rPr>
          <w:rFonts w:ascii="Tahoma" w:hAnsi="Tahoma" w:cs="Tahoma"/>
          <w:sz w:val="21"/>
          <w:szCs w:val="21"/>
        </w:rPr>
      </w:pPr>
    </w:p>
    <w:p w:rsidR="00D029B3" w:rsidRPr="00CA1443" w:rsidRDefault="004F5757" w:rsidP="00CA1443">
      <w:pPr>
        <w:shd w:val="clear" w:color="auto" w:fill="FFFFFF"/>
        <w:spacing w:line="360" w:lineRule="auto"/>
        <w:ind w:left="113" w:right="113"/>
        <w:jc w:val="both"/>
        <w:rPr>
          <w:rFonts w:ascii="Tahoma" w:hAnsi="Tahoma" w:cs="Tahoma"/>
          <w:bCs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6.2.</w:t>
      </w:r>
      <w:r w:rsidR="00AB1C42" w:rsidRPr="00CA1443">
        <w:rPr>
          <w:rFonts w:ascii="Tahoma" w:hAnsi="Tahoma" w:cs="Tahoma"/>
          <w:sz w:val="21"/>
          <w:szCs w:val="21"/>
        </w:rPr>
        <w:t>4</w:t>
      </w:r>
      <w:r w:rsidRPr="00CA1443">
        <w:rPr>
          <w:rFonts w:ascii="Tahoma" w:hAnsi="Tahoma" w:cs="Tahoma"/>
          <w:sz w:val="21"/>
          <w:szCs w:val="21"/>
        </w:rPr>
        <w:t xml:space="preserve">. </w:t>
      </w:r>
      <w:r w:rsidR="004B2763" w:rsidRPr="00CA1443">
        <w:rPr>
          <w:rFonts w:ascii="Tahoma" w:hAnsi="Tahoma" w:cs="Tahoma"/>
          <w:sz w:val="21"/>
          <w:szCs w:val="21"/>
        </w:rPr>
        <w:t xml:space="preserve">одобрена сделка, </w:t>
      </w:r>
      <w:r w:rsidR="004B2763" w:rsidRPr="00CA1443">
        <w:rPr>
          <w:rFonts w:ascii="Tahoma" w:eastAsia="Calibri" w:hAnsi="Tahoma" w:cs="Tahoma"/>
          <w:bCs/>
          <w:sz w:val="21"/>
          <w:szCs w:val="21"/>
          <w:lang w:eastAsia="en-US"/>
        </w:rPr>
        <w:t>в совершении которой имеется заинтересованность (заинтересованные лица, следующие члены Совета директоров - Бузиашвили Г.Д. и Кулешова О.А.),</w:t>
      </w:r>
      <w:r w:rsidR="004B2763" w:rsidRPr="00CA1443">
        <w:rPr>
          <w:rFonts w:ascii="Tahoma" w:hAnsi="Tahoma" w:cs="Tahoma"/>
          <w:sz w:val="21"/>
          <w:szCs w:val="21"/>
        </w:rPr>
        <w:t xml:space="preserve"> а именно, договор </w:t>
      </w:r>
      <w:r w:rsidR="00D029B3" w:rsidRPr="00CA1443">
        <w:rPr>
          <w:rFonts w:ascii="Tahoma" w:hAnsi="Tahoma" w:cs="Tahoma"/>
          <w:sz w:val="21"/>
          <w:szCs w:val="21"/>
        </w:rPr>
        <w:t>аренды</w:t>
      </w:r>
      <w:r w:rsidR="004B2763" w:rsidRPr="00CA1443">
        <w:rPr>
          <w:rFonts w:ascii="Tahoma" w:hAnsi="Tahoma" w:cs="Tahoma"/>
          <w:sz w:val="21"/>
          <w:szCs w:val="21"/>
        </w:rPr>
        <w:t>, заключаемый между АО «Белгородский хладокомбинат» (</w:t>
      </w:r>
      <w:r w:rsidR="00D029B3" w:rsidRPr="00CA1443">
        <w:rPr>
          <w:rFonts w:ascii="Tahoma" w:hAnsi="Tahoma" w:cs="Tahoma"/>
          <w:sz w:val="21"/>
          <w:szCs w:val="21"/>
        </w:rPr>
        <w:t>Арендодатель</w:t>
      </w:r>
      <w:r w:rsidR="004B2763" w:rsidRPr="00CA1443">
        <w:rPr>
          <w:rFonts w:ascii="Tahoma" w:hAnsi="Tahoma" w:cs="Tahoma"/>
          <w:sz w:val="21"/>
          <w:szCs w:val="21"/>
        </w:rPr>
        <w:t xml:space="preserve">) и ООО </w:t>
      </w:r>
      <w:r w:rsidR="00512BD0" w:rsidRPr="00CA1443">
        <w:rPr>
          <w:rFonts w:ascii="Tahoma" w:hAnsi="Tahoma" w:cs="Tahoma"/>
          <w:sz w:val="21"/>
          <w:szCs w:val="21"/>
        </w:rPr>
        <w:t>«</w:t>
      </w:r>
      <w:proofErr w:type="spellStart"/>
      <w:r w:rsidR="00D029B3" w:rsidRPr="00CA1443">
        <w:rPr>
          <w:rFonts w:ascii="Tahoma" w:hAnsi="Tahoma" w:cs="Tahoma"/>
          <w:sz w:val="21"/>
          <w:szCs w:val="21"/>
        </w:rPr>
        <w:t>Корсо</w:t>
      </w:r>
      <w:proofErr w:type="spellEnd"/>
      <w:r w:rsidR="00512BD0" w:rsidRPr="00CA1443">
        <w:rPr>
          <w:rFonts w:ascii="Tahoma" w:hAnsi="Tahoma" w:cs="Tahoma"/>
          <w:sz w:val="21"/>
          <w:szCs w:val="21"/>
        </w:rPr>
        <w:t>»</w:t>
      </w:r>
      <w:r w:rsidR="004B2763" w:rsidRPr="00CA1443">
        <w:rPr>
          <w:rFonts w:ascii="Tahoma" w:hAnsi="Tahoma" w:cs="Tahoma"/>
          <w:sz w:val="21"/>
          <w:szCs w:val="21"/>
        </w:rPr>
        <w:t xml:space="preserve"> (</w:t>
      </w:r>
      <w:r w:rsidR="00D029B3" w:rsidRPr="00CA1443">
        <w:rPr>
          <w:rFonts w:ascii="Tahoma" w:hAnsi="Tahoma" w:cs="Tahoma"/>
          <w:sz w:val="21"/>
          <w:szCs w:val="21"/>
        </w:rPr>
        <w:t>Арендатор</w:t>
      </w:r>
      <w:r w:rsidR="004B2763" w:rsidRPr="00CA1443">
        <w:rPr>
          <w:rFonts w:ascii="Tahoma" w:hAnsi="Tahoma" w:cs="Tahoma"/>
          <w:sz w:val="21"/>
          <w:szCs w:val="21"/>
        </w:rPr>
        <w:t xml:space="preserve">). </w:t>
      </w:r>
      <w:r w:rsidR="00D029B3" w:rsidRPr="00CA1443">
        <w:rPr>
          <w:rFonts w:ascii="Tahoma" w:hAnsi="Tahoma" w:cs="Tahoma"/>
          <w:sz w:val="21"/>
          <w:szCs w:val="21"/>
        </w:rPr>
        <w:t xml:space="preserve">Договор аренды имеет следующие существенные условия: </w:t>
      </w:r>
      <w:r w:rsidR="00D029B3" w:rsidRPr="00CA1443">
        <w:rPr>
          <w:rFonts w:ascii="Tahoma" w:hAnsi="Tahoma" w:cs="Tahoma"/>
          <w:bCs/>
          <w:sz w:val="21"/>
          <w:szCs w:val="21"/>
        </w:rPr>
        <w:t>Арендодатель в порядке и на условиях, определенных Договором, передает в аренду следующий объект недвижимости: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2977"/>
        <w:gridCol w:w="2522"/>
      </w:tblGrid>
      <w:tr w:rsidR="00D029B3" w:rsidRPr="00CA1443" w:rsidTr="00316AAF">
        <w:tc>
          <w:tcPr>
            <w:tcW w:w="3397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lastRenderedPageBreak/>
              <w:t>Наименование объекта</w:t>
            </w:r>
          </w:p>
        </w:tc>
        <w:tc>
          <w:tcPr>
            <w:tcW w:w="1418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 xml:space="preserve">Площадь, </w:t>
            </w:r>
            <w:proofErr w:type="spellStart"/>
            <w:r w:rsidRPr="00CA1443">
              <w:rPr>
                <w:rFonts w:ascii="Tahoma" w:hAnsi="Tahoma" w:cs="Tahoma"/>
                <w:b/>
                <w:sz w:val="21"/>
                <w:szCs w:val="21"/>
              </w:rPr>
              <w:t>кв.м</w:t>
            </w:r>
            <w:proofErr w:type="spellEnd"/>
            <w:r w:rsidRPr="00CA1443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2522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b/>
                <w:sz w:val="21"/>
                <w:szCs w:val="21"/>
              </w:rPr>
              <w:t>Адрес месторасположения</w:t>
            </w:r>
          </w:p>
        </w:tc>
      </w:tr>
      <w:tr w:rsidR="00D029B3" w:rsidRPr="00CA1443" w:rsidTr="00316AAF">
        <w:tc>
          <w:tcPr>
            <w:tcW w:w="3397" w:type="dxa"/>
            <w:shd w:val="clear" w:color="auto" w:fill="auto"/>
          </w:tcPr>
          <w:p w:rsidR="00D029B3" w:rsidRPr="00CA1443" w:rsidRDefault="00E34B58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Нежилое помещение,</w:t>
            </w:r>
            <w:r w:rsidR="00D029B3" w:rsidRPr="00CA1443">
              <w:rPr>
                <w:rFonts w:ascii="Tahoma" w:hAnsi="Tahoma" w:cs="Tahoma"/>
                <w:sz w:val="21"/>
                <w:szCs w:val="21"/>
              </w:rPr>
              <w:t xml:space="preserve"> обозначенное на поэтажном плане за № 3 (антресольный этаж)</w:t>
            </w:r>
          </w:p>
        </w:tc>
        <w:tc>
          <w:tcPr>
            <w:tcW w:w="1418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9,5</w:t>
            </w:r>
          </w:p>
        </w:tc>
        <w:tc>
          <w:tcPr>
            <w:tcW w:w="2977" w:type="dxa"/>
            <w:shd w:val="clear" w:color="auto" w:fill="auto"/>
          </w:tcPr>
          <w:p w:rsidR="001E2A51" w:rsidRPr="00CA1443" w:rsidRDefault="001E2A51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color w:val="000000"/>
                <w:sz w:val="21"/>
                <w:szCs w:val="21"/>
              </w:rPr>
              <w:t>31:16:0213016:500</w:t>
            </w:r>
            <w:r w:rsidRPr="00CA144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(здание сухого льда)</w:t>
            </w:r>
          </w:p>
        </w:tc>
        <w:tc>
          <w:tcPr>
            <w:tcW w:w="2522" w:type="dxa"/>
            <w:shd w:val="clear" w:color="auto" w:fill="auto"/>
          </w:tcPr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>г. Белгород,</w:t>
            </w:r>
          </w:p>
          <w:p w:rsidR="00D029B3" w:rsidRPr="00CA1443" w:rsidRDefault="00D029B3" w:rsidP="00CA1443">
            <w:pPr>
              <w:pStyle w:val="a7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A1443"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proofErr w:type="spellStart"/>
            <w:r w:rsidRPr="00CA1443">
              <w:rPr>
                <w:rFonts w:ascii="Tahoma" w:hAnsi="Tahoma" w:cs="Tahoma"/>
                <w:sz w:val="21"/>
                <w:szCs w:val="21"/>
              </w:rPr>
              <w:t>Дзгоева</w:t>
            </w:r>
            <w:proofErr w:type="spellEnd"/>
            <w:r w:rsidRPr="00CA1443">
              <w:rPr>
                <w:rFonts w:ascii="Tahoma" w:hAnsi="Tahoma" w:cs="Tahoma"/>
                <w:sz w:val="21"/>
                <w:szCs w:val="21"/>
              </w:rPr>
              <w:t>, д. 1</w:t>
            </w:r>
          </w:p>
        </w:tc>
      </w:tr>
    </w:tbl>
    <w:p w:rsidR="00D029B3" w:rsidRPr="00CA1443" w:rsidRDefault="00D029B3" w:rsidP="00CA1443">
      <w:pPr>
        <w:pStyle w:val="a7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ab/>
        <w:t xml:space="preserve">Срок аренды </w:t>
      </w:r>
      <w:r w:rsidR="001E2A51" w:rsidRPr="00CA1443">
        <w:rPr>
          <w:rFonts w:ascii="Tahoma" w:hAnsi="Tahoma" w:cs="Tahoma"/>
          <w:sz w:val="21"/>
          <w:szCs w:val="21"/>
        </w:rPr>
        <w:t xml:space="preserve">с 15 </w:t>
      </w:r>
      <w:r w:rsidR="00CF427A">
        <w:rPr>
          <w:rFonts w:ascii="Tahoma" w:hAnsi="Tahoma" w:cs="Tahoma"/>
          <w:sz w:val="21"/>
          <w:szCs w:val="21"/>
        </w:rPr>
        <w:t>октября</w:t>
      </w:r>
      <w:r w:rsidR="001E2A51" w:rsidRPr="00CA1443">
        <w:rPr>
          <w:rFonts w:ascii="Tahoma" w:hAnsi="Tahoma" w:cs="Tahoma"/>
          <w:sz w:val="21"/>
          <w:szCs w:val="21"/>
        </w:rPr>
        <w:t xml:space="preserve"> 202</w:t>
      </w:r>
      <w:r w:rsidR="00CF427A">
        <w:rPr>
          <w:rFonts w:ascii="Tahoma" w:hAnsi="Tahoma" w:cs="Tahoma"/>
          <w:sz w:val="21"/>
          <w:szCs w:val="21"/>
        </w:rPr>
        <w:t>3</w:t>
      </w:r>
      <w:r w:rsidR="001E2A51" w:rsidRPr="00CA1443">
        <w:rPr>
          <w:rFonts w:ascii="Tahoma" w:hAnsi="Tahoma" w:cs="Tahoma"/>
          <w:sz w:val="21"/>
          <w:szCs w:val="21"/>
        </w:rPr>
        <w:t xml:space="preserve"> г. по 15 </w:t>
      </w:r>
      <w:r w:rsidR="00CF427A">
        <w:rPr>
          <w:rFonts w:ascii="Tahoma" w:hAnsi="Tahoma" w:cs="Tahoma"/>
          <w:sz w:val="21"/>
          <w:szCs w:val="21"/>
        </w:rPr>
        <w:t>августа</w:t>
      </w:r>
      <w:r w:rsidR="001E2A51" w:rsidRPr="00CA1443">
        <w:rPr>
          <w:rFonts w:ascii="Tahoma" w:hAnsi="Tahoma" w:cs="Tahoma"/>
          <w:sz w:val="21"/>
          <w:szCs w:val="21"/>
        </w:rPr>
        <w:t xml:space="preserve"> 202</w:t>
      </w:r>
      <w:r w:rsidR="00CF427A">
        <w:rPr>
          <w:rFonts w:ascii="Tahoma" w:hAnsi="Tahoma" w:cs="Tahoma"/>
          <w:sz w:val="21"/>
          <w:szCs w:val="21"/>
        </w:rPr>
        <w:t>4</w:t>
      </w:r>
      <w:r w:rsidR="001E2A51" w:rsidRPr="00CA1443">
        <w:rPr>
          <w:rFonts w:ascii="Tahoma" w:hAnsi="Tahoma" w:cs="Tahoma"/>
          <w:sz w:val="21"/>
          <w:szCs w:val="21"/>
        </w:rPr>
        <w:t xml:space="preserve"> г.</w:t>
      </w:r>
      <w:r w:rsidRPr="00CA1443">
        <w:rPr>
          <w:rFonts w:ascii="Tahoma" w:hAnsi="Tahoma" w:cs="Tahoma"/>
          <w:sz w:val="21"/>
          <w:szCs w:val="21"/>
        </w:rPr>
        <w:t xml:space="preserve"> Арендная плата состоит из постоянной и переменной частей. Постоянная арендная плата составляет (с учетом НДС) </w:t>
      </w:r>
      <w:r w:rsidR="001E2A51" w:rsidRPr="00CA1443">
        <w:rPr>
          <w:rFonts w:ascii="Tahoma" w:hAnsi="Tahoma" w:cs="Tahoma"/>
          <w:sz w:val="21"/>
          <w:szCs w:val="21"/>
        </w:rPr>
        <w:t xml:space="preserve">2 820 (Две тысячи восемьсот двадцать) рублей 00 копеек </w:t>
      </w:r>
      <w:r w:rsidRPr="00CA1443">
        <w:rPr>
          <w:rFonts w:ascii="Tahoma" w:hAnsi="Tahoma" w:cs="Tahoma"/>
          <w:sz w:val="21"/>
          <w:szCs w:val="21"/>
        </w:rPr>
        <w:t xml:space="preserve">в месяц. Переменная часть арендной платы устанавливается исходя из стоимости потребленных Арендатором коммунальных услуг (электроснабжение, водоснабжение и водоотведение горячей и холодной воды, теплоснабжение, услуги связи) и оплачивается Арендатором согласно показаний приборов учета, установленных в Помещении по тарифам, установленным соответствующими </w:t>
      </w:r>
      <w:proofErr w:type="spellStart"/>
      <w:r w:rsidRPr="00CA1443">
        <w:rPr>
          <w:rFonts w:ascii="Tahoma" w:hAnsi="Tahoma" w:cs="Tahoma"/>
          <w:sz w:val="21"/>
          <w:szCs w:val="21"/>
        </w:rPr>
        <w:t>ресурсоснабжающими</w:t>
      </w:r>
      <w:proofErr w:type="spellEnd"/>
      <w:r w:rsidRPr="00CA1443">
        <w:rPr>
          <w:rFonts w:ascii="Tahoma" w:hAnsi="Tahoma" w:cs="Tahoma"/>
          <w:sz w:val="21"/>
          <w:szCs w:val="21"/>
        </w:rPr>
        <w:t xml:space="preserve"> организациями.</w:t>
      </w:r>
    </w:p>
    <w:p w:rsidR="00D029B3" w:rsidRPr="00CA1443" w:rsidRDefault="00D029B3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Оплата постоянной части арендной платы производится Арендатором ежемесячно авансовым платежом не позднее </w:t>
      </w:r>
      <w:r w:rsidR="00E34B58" w:rsidRPr="00CA1443">
        <w:rPr>
          <w:rFonts w:ascii="Tahoma" w:hAnsi="Tahoma" w:cs="Tahoma"/>
          <w:sz w:val="21"/>
          <w:szCs w:val="21"/>
        </w:rPr>
        <w:t>20 числа</w:t>
      </w:r>
      <w:r w:rsidRPr="00CA1443">
        <w:rPr>
          <w:rFonts w:ascii="Tahoma" w:hAnsi="Tahoma" w:cs="Tahoma"/>
          <w:sz w:val="21"/>
          <w:szCs w:val="21"/>
        </w:rPr>
        <w:t xml:space="preserve"> предыдущего месяца за последующий месяц, путем перечисления денежных средств на расчетный счет Арендодателя. Оплата переменной части арендной платы производится Арендатором в течение 5 банковских дней после подписания сторонами акта выполненных работ за отчетных период. </w:t>
      </w:r>
    </w:p>
    <w:p w:rsidR="00D029B3" w:rsidRPr="00CA1443" w:rsidRDefault="00D029B3" w:rsidP="00CA1443">
      <w:pPr>
        <w:spacing w:line="36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При просрочке арендных платежей, Арендодатель вправе требовать от Арендатора оплаты пени из расчета 0,05% от просроченной суммы платежа за каждый день просрочки.</w:t>
      </w:r>
    </w:p>
    <w:p w:rsidR="004B2763" w:rsidRPr="00CA1443" w:rsidRDefault="004B2763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Основанием, по которому соответствующее лицо признано заинтересованным в совершении сделки:</w:t>
      </w:r>
    </w:p>
    <w:p w:rsidR="004B2763" w:rsidRPr="00CA1443" w:rsidRDefault="004B2763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Бузиашвили Г.Д. выполняет функции единоличного исполнительного органа АО Белгородский хладокомбинат, член Совета директоров, доля участия в АО "Белгородский хладокомбинат" 24,51 % уставного капитала, доля участия в ООО </w:t>
      </w:r>
      <w:r w:rsidR="00512BD0" w:rsidRPr="00CA1443">
        <w:rPr>
          <w:rFonts w:ascii="Tahoma" w:hAnsi="Tahoma" w:cs="Tahoma"/>
          <w:sz w:val="21"/>
          <w:szCs w:val="21"/>
        </w:rPr>
        <w:t>«</w:t>
      </w:r>
      <w:proofErr w:type="spellStart"/>
      <w:r w:rsidR="00D029B3" w:rsidRPr="00CA1443">
        <w:rPr>
          <w:rFonts w:ascii="Tahoma" w:hAnsi="Tahoma" w:cs="Tahoma"/>
          <w:sz w:val="21"/>
          <w:szCs w:val="21"/>
        </w:rPr>
        <w:t>Корсо</w:t>
      </w:r>
      <w:proofErr w:type="spellEnd"/>
      <w:r w:rsidR="00512BD0" w:rsidRPr="00CA1443">
        <w:rPr>
          <w:rFonts w:ascii="Tahoma" w:hAnsi="Tahoma" w:cs="Tahoma"/>
          <w:sz w:val="21"/>
          <w:szCs w:val="21"/>
        </w:rPr>
        <w:t>»</w:t>
      </w:r>
      <w:r w:rsidRPr="00CA1443">
        <w:rPr>
          <w:rFonts w:ascii="Tahoma" w:hAnsi="Tahoma" w:cs="Tahoma"/>
          <w:sz w:val="21"/>
          <w:szCs w:val="21"/>
        </w:rPr>
        <w:t xml:space="preserve"> - 50 % от уставного капитала.</w:t>
      </w:r>
    </w:p>
    <w:p w:rsidR="004B2763" w:rsidRPr="00CA1443" w:rsidRDefault="004B2763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- Кулешова О.А. является участником и единоличным исполнительным органом ООО </w:t>
      </w:r>
      <w:r w:rsidR="00512BD0" w:rsidRPr="00CA1443">
        <w:rPr>
          <w:rFonts w:ascii="Tahoma" w:hAnsi="Tahoma" w:cs="Tahoma"/>
          <w:sz w:val="21"/>
          <w:szCs w:val="21"/>
        </w:rPr>
        <w:t>«</w:t>
      </w:r>
      <w:proofErr w:type="spellStart"/>
      <w:r w:rsidR="00D029B3" w:rsidRPr="00CA1443">
        <w:rPr>
          <w:rFonts w:ascii="Tahoma" w:hAnsi="Tahoma" w:cs="Tahoma"/>
          <w:sz w:val="21"/>
          <w:szCs w:val="21"/>
        </w:rPr>
        <w:t>Корсо</w:t>
      </w:r>
      <w:proofErr w:type="spellEnd"/>
      <w:r w:rsidR="00512BD0" w:rsidRPr="00CA1443">
        <w:rPr>
          <w:rFonts w:ascii="Tahoma" w:hAnsi="Tahoma" w:cs="Tahoma"/>
          <w:sz w:val="21"/>
          <w:szCs w:val="21"/>
        </w:rPr>
        <w:t>»</w:t>
      </w:r>
      <w:r w:rsidRPr="00CA1443">
        <w:rPr>
          <w:rFonts w:ascii="Tahoma" w:hAnsi="Tahoma" w:cs="Tahoma"/>
          <w:sz w:val="21"/>
          <w:szCs w:val="21"/>
        </w:rPr>
        <w:t>, с долей участия в указанном Обществе 50 % от уставного капитала; является членом Совета директоров АО "Белгородский хладокомбинат", доля участия в АО "Белгородский хладокомбинат" 24,86 % уставного капитала.</w:t>
      </w:r>
    </w:p>
    <w:p w:rsidR="00AB1C42" w:rsidRPr="00CA1443" w:rsidRDefault="00AB1C42" w:rsidP="00CA1443">
      <w:pPr>
        <w:pStyle w:val="21"/>
        <w:ind w:firstLine="0"/>
        <w:rPr>
          <w:rFonts w:ascii="Tahoma" w:hAnsi="Tahoma" w:cs="Tahoma"/>
          <w:sz w:val="21"/>
          <w:szCs w:val="21"/>
        </w:rPr>
      </w:pPr>
    </w:p>
    <w:p w:rsidR="00C52FB2" w:rsidRPr="00CA1443" w:rsidRDefault="00AB1C42" w:rsidP="00CF427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6.2.5. одобрены сделки, </w:t>
      </w:r>
      <w:r w:rsidRPr="00CA1443">
        <w:rPr>
          <w:rFonts w:ascii="Tahoma" w:eastAsia="Calibri" w:hAnsi="Tahoma" w:cs="Tahoma"/>
          <w:bCs/>
          <w:sz w:val="21"/>
          <w:szCs w:val="21"/>
          <w:lang w:eastAsia="en-US"/>
        </w:rPr>
        <w:t xml:space="preserve">в совершении которых имеется заинтересованность (заинтересованное лицо, следующий член Совета директоров – </w:t>
      </w:r>
      <w:r w:rsidR="00C52FB2" w:rsidRPr="00CA1443">
        <w:rPr>
          <w:rFonts w:ascii="Tahoma" w:eastAsia="Calibri" w:hAnsi="Tahoma" w:cs="Tahoma"/>
          <w:bCs/>
          <w:sz w:val="21"/>
          <w:szCs w:val="21"/>
          <w:lang w:eastAsia="en-US"/>
        </w:rPr>
        <w:t>Бузиашвили Г.Д</w:t>
      </w:r>
      <w:r w:rsidRPr="00CA1443">
        <w:rPr>
          <w:rFonts w:ascii="Tahoma" w:eastAsia="Calibri" w:hAnsi="Tahoma" w:cs="Tahoma"/>
          <w:bCs/>
          <w:sz w:val="21"/>
          <w:szCs w:val="21"/>
          <w:lang w:eastAsia="en-US"/>
        </w:rPr>
        <w:t xml:space="preserve">.), а именно </w:t>
      </w:r>
      <w:r w:rsidRPr="00CA1443">
        <w:rPr>
          <w:rFonts w:ascii="Tahoma" w:hAnsi="Tahoma" w:cs="Tahoma"/>
          <w:sz w:val="21"/>
          <w:szCs w:val="21"/>
        </w:rPr>
        <w:t>дополнительн</w:t>
      </w:r>
      <w:r w:rsidR="00C52FB2" w:rsidRPr="00CA1443">
        <w:rPr>
          <w:rFonts w:ascii="Tahoma" w:hAnsi="Tahoma" w:cs="Tahoma"/>
          <w:sz w:val="21"/>
          <w:szCs w:val="21"/>
        </w:rPr>
        <w:t>о</w:t>
      </w:r>
      <w:r w:rsidRPr="00CA1443">
        <w:rPr>
          <w:rFonts w:ascii="Tahoma" w:hAnsi="Tahoma" w:cs="Tahoma"/>
          <w:sz w:val="21"/>
          <w:szCs w:val="21"/>
        </w:rPr>
        <w:t>е соглашени</w:t>
      </w:r>
      <w:r w:rsidR="00C52FB2" w:rsidRPr="00CA1443">
        <w:rPr>
          <w:rFonts w:ascii="Tahoma" w:hAnsi="Tahoma" w:cs="Tahoma"/>
          <w:sz w:val="21"/>
          <w:szCs w:val="21"/>
        </w:rPr>
        <w:t>е</w:t>
      </w:r>
      <w:r w:rsidRPr="00CA1443">
        <w:rPr>
          <w:rFonts w:ascii="Tahoma" w:hAnsi="Tahoma" w:cs="Tahoma"/>
          <w:sz w:val="21"/>
          <w:szCs w:val="21"/>
        </w:rPr>
        <w:t xml:space="preserve"> к договор</w:t>
      </w:r>
      <w:r w:rsidR="00C52FB2" w:rsidRPr="00CA1443">
        <w:rPr>
          <w:rFonts w:ascii="Tahoma" w:hAnsi="Tahoma" w:cs="Tahoma"/>
          <w:sz w:val="21"/>
          <w:szCs w:val="21"/>
        </w:rPr>
        <w:t>у</w:t>
      </w:r>
      <w:r w:rsidRPr="00CA1443">
        <w:rPr>
          <w:rFonts w:ascii="Tahoma" w:hAnsi="Tahoma" w:cs="Tahoma"/>
          <w:sz w:val="21"/>
          <w:szCs w:val="21"/>
        </w:rPr>
        <w:t xml:space="preserve"> займа № </w:t>
      </w:r>
      <w:r w:rsidR="00C52FB2" w:rsidRPr="00CA1443">
        <w:rPr>
          <w:rFonts w:ascii="Tahoma" w:hAnsi="Tahoma" w:cs="Tahoma"/>
          <w:sz w:val="21"/>
          <w:szCs w:val="21"/>
        </w:rPr>
        <w:t>263</w:t>
      </w:r>
      <w:r w:rsidRPr="00CA1443">
        <w:rPr>
          <w:rFonts w:ascii="Tahoma" w:hAnsi="Tahoma" w:cs="Tahoma"/>
          <w:sz w:val="21"/>
          <w:szCs w:val="21"/>
        </w:rPr>
        <w:t>/2</w:t>
      </w:r>
      <w:r w:rsidR="00C52FB2" w:rsidRPr="00CA1443">
        <w:rPr>
          <w:rFonts w:ascii="Tahoma" w:hAnsi="Tahoma" w:cs="Tahoma"/>
          <w:sz w:val="21"/>
          <w:szCs w:val="21"/>
        </w:rPr>
        <w:t>1-АО</w:t>
      </w:r>
      <w:r w:rsidRPr="00CA1443">
        <w:rPr>
          <w:rFonts w:ascii="Tahoma" w:hAnsi="Tahoma" w:cs="Tahoma"/>
          <w:sz w:val="21"/>
          <w:szCs w:val="21"/>
        </w:rPr>
        <w:t xml:space="preserve"> от </w:t>
      </w:r>
      <w:r w:rsidR="00C52FB2" w:rsidRPr="00CA1443">
        <w:rPr>
          <w:rFonts w:ascii="Tahoma" w:hAnsi="Tahoma" w:cs="Tahoma"/>
          <w:sz w:val="21"/>
          <w:szCs w:val="21"/>
        </w:rPr>
        <w:t>07</w:t>
      </w:r>
      <w:r w:rsidRPr="00CA1443">
        <w:rPr>
          <w:rFonts w:ascii="Tahoma" w:hAnsi="Tahoma" w:cs="Tahoma"/>
          <w:sz w:val="21"/>
          <w:szCs w:val="21"/>
        </w:rPr>
        <w:t>.</w:t>
      </w:r>
      <w:r w:rsidR="00C52FB2" w:rsidRPr="00CA1443">
        <w:rPr>
          <w:rFonts w:ascii="Tahoma" w:hAnsi="Tahoma" w:cs="Tahoma"/>
          <w:sz w:val="21"/>
          <w:szCs w:val="21"/>
        </w:rPr>
        <w:t>12</w:t>
      </w:r>
      <w:r w:rsidRPr="00CA1443">
        <w:rPr>
          <w:rFonts w:ascii="Tahoma" w:hAnsi="Tahoma" w:cs="Tahoma"/>
          <w:sz w:val="21"/>
          <w:szCs w:val="21"/>
        </w:rPr>
        <w:t>.202</w:t>
      </w:r>
      <w:r w:rsidR="00C52FB2" w:rsidRPr="00CA1443">
        <w:rPr>
          <w:rFonts w:ascii="Tahoma" w:hAnsi="Tahoma" w:cs="Tahoma"/>
          <w:sz w:val="21"/>
          <w:szCs w:val="21"/>
        </w:rPr>
        <w:t>1 г., заключаемо</w:t>
      </w:r>
      <w:r w:rsidRPr="00CA1443">
        <w:rPr>
          <w:rFonts w:ascii="Tahoma" w:hAnsi="Tahoma" w:cs="Tahoma"/>
          <w:sz w:val="21"/>
          <w:szCs w:val="21"/>
        </w:rPr>
        <w:t xml:space="preserve">е между АО «Белгородский хладокомбинат» (Заемщик) и </w:t>
      </w:r>
      <w:r w:rsidR="00C52FB2" w:rsidRPr="00CA1443">
        <w:rPr>
          <w:rFonts w:ascii="Tahoma" w:hAnsi="Tahoma" w:cs="Tahoma"/>
          <w:sz w:val="21"/>
          <w:szCs w:val="21"/>
        </w:rPr>
        <w:t>Бузиашвили Г.Д.</w:t>
      </w:r>
      <w:r w:rsidRPr="00CA1443">
        <w:rPr>
          <w:rFonts w:ascii="Tahoma" w:hAnsi="Tahoma" w:cs="Tahoma"/>
          <w:sz w:val="21"/>
          <w:szCs w:val="21"/>
        </w:rPr>
        <w:t xml:space="preserve"> (Заимодавец). Согласно услови</w:t>
      </w:r>
      <w:r w:rsidR="00C52FB2" w:rsidRPr="00CA1443">
        <w:rPr>
          <w:rFonts w:ascii="Tahoma" w:hAnsi="Tahoma" w:cs="Tahoma"/>
          <w:sz w:val="21"/>
          <w:szCs w:val="21"/>
        </w:rPr>
        <w:t>ю</w:t>
      </w:r>
      <w:r w:rsidRPr="00CA1443">
        <w:rPr>
          <w:rFonts w:ascii="Tahoma" w:hAnsi="Tahoma" w:cs="Tahoma"/>
          <w:sz w:val="21"/>
          <w:szCs w:val="21"/>
        </w:rPr>
        <w:t xml:space="preserve"> дополнительн</w:t>
      </w:r>
      <w:r w:rsidR="00C52FB2" w:rsidRPr="00CA1443">
        <w:rPr>
          <w:rFonts w:ascii="Tahoma" w:hAnsi="Tahoma" w:cs="Tahoma"/>
          <w:sz w:val="21"/>
          <w:szCs w:val="21"/>
        </w:rPr>
        <w:t>ого соглашения</w:t>
      </w:r>
      <w:r w:rsidRPr="00CA1443">
        <w:rPr>
          <w:rFonts w:ascii="Tahoma" w:hAnsi="Tahoma" w:cs="Tahoma"/>
          <w:sz w:val="21"/>
          <w:szCs w:val="21"/>
        </w:rPr>
        <w:t>,</w:t>
      </w:r>
      <w:r w:rsidR="00C52FB2" w:rsidRPr="00CA1443">
        <w:rPr>
          <w:rFonts w:ascii="Tahoma" w:hAnsi="Tahoma" w:cs="Tahoma"/>
          <w:sz w:val="21"/>
          <w:szCs w:val="21"/>
        </w:rPr>
        <w:t xml:space="preserve"> начиная с </w:t>
      </w:r>
      <w:r w:rsidR="00CF427A">
        <w:rPr>
          <w:rFonts w:ascii="Tahoma" w:hAnsi="Tahoma" w:cs="Tahoma"/>
          <w:sz w:val="21"/>
          <w:szCs w:val="21"/>
        </w:rPr>
        <w:t>20</w:t>
      </w:r>
      <w:r w:rsidR="00C52FB2" w:rsidRPr="00CA1443">
        <w:rPr>
          <w:rFonts w:ascii="Tahoma" w:hAnsi="Tahoma" w:cs="Tahoma"/>
          <w:sz w:val="21"/>
          <w:szCs w:val="21"/>
        </w:rPr>
        <w:t xml:space="preserve"> </w:t>
      </w:r>
      <w:r w:rsidR="00CF427A">
        <w:rPr>
          <w:rFonts w:ascii="Tahoma" w:hAnsi="Tahoma" w:cs="Tahoma"/>
          <w:sz w:val="21"/>
          <w:szCs w:val="21"/>
        </w:rPr>
        <w:t>августа</w:t>
      </w:r>
      <w:r w:rsidR="00C52FB2" w:rsidRPr="00CA1443">
        <w:rPr>
          <w:rFonts w:ascii="Tahoma" w:hAnsi="Tahoma" w:cs="Tahoma"/>
          <w:sz w:val="21"/>
          <w:szCs w:val="21"/>
        </w:rPr>
        <w:t xml:space="preserve"> 202</w:t>
      </w:r>
      <w:r w:rsidR="00CF427A">
        <w:rPr>
          <w:rFonts w:ascii="Tahoma" w:hAnsi="Tahoma" w:cs="Tahoma"/>
          <w:sz w:val="21"/>
          <w:szCs w:val="21"/>
        </w:rPr>
        <w:t>3</w:t>
      </w:r>
      <w:r w:rsidR="00C52FB2" w:rsidRPr="00CA1443">
        <w:rPr>
          <w:rFonts w:ascii="Tahoma" w:hAnsi="Tahoma" w:cs="Tahoma"/>
          <w:sz w:val="21"/>
          <w:szCs w:val="21"/>
        </w:rPr>
        <w:t xml:space="preserve"> г. </w:t>
      </w:r>
      <w:r w:rsidR="00CF427A">
        <w:rPr>
          <w:rFonts w:ascii="Tahoma" w:hAnsi="Tahoma" w:cs="Tahoma"/>
          <w:sz w:val="21"/>
          <w:szCs w:val="21"/>
        </w:rPr>
        <w:t>предусматривается дополнительный безналичный способ расчета с Заимодавцем по договору, а именно, с применением аккредитивной формы расчета</w:t>
      </w:r>
      <w:r w:rsidR="00C52FB2" w:rsidRPr="00CA1443">
        <w:rPr>
          <w:rFonts w:ascii="Tahoma" w:hAnsi="Tahoma" w:cs="Tahoma"/>
          <w:sz w:val="21"/>
          <w:szCs w:val="21"/>
        </w:rPr>
        <w:t xml:space="preserve">. </w:t>
      </w:r>
    </w:p>
    <w:p w:rsidR="00AB1C42" w:rsidRPr="00CA1443" w:rsidRDefault="00AB1C42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Основанием, по которому соответствующее лицо признано заинтересованным в совершении сделки:</w:t>
      </w:r>
    </w:p>
    <w:p w:rsidR="00C52FB2" w:rsidRPr="00CA1443" w:rsidRDefault="00AB1C42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lastRenderedPageBreak/>
        <w:t xml:space="preserve">- </w:t>
      </w:r>
      <w:r w:rsidR="00C52FB2" w:rsidRPr="00CA1443">
        <w:rPr>
          <w:rFonts w:ascii="Tahoma" w:hAnsi="Tahoma" w:cs="Tahoma"/>
          <w:sz w:val="21"/>
          <w:szCs w:val="21"/>
        </w:rPr>
        <w:t>Бузиашвили Г.Д. выполняет функции единоличного исполнительного органа АО Белгородский хладокомбинат, член Совета директоров, доля участия в АО "Белгородский хладокомбинат" 24,51 % уставного капитала.</w:t>
      </w:r>
    </w:p>
    <w:p w:rsidR="00C52FB2" w:rsidRPr="00CA1443" w:rsidRDefault="00C52FB2" w:rsidP="00CA1443">
      <w:pPr>
        <w:pStyle w:val="21"/>
        <w:ind w:firstLine="0"/>
        <w:rPr>
          <w:rFonts w:ascii="Tahoma" w:hAnsi="Tahoma" w:cs="Tahoma"/>
          <w:sz w:val="21"/>
          <w:szCs w:val="21"/>
        </w:rPr>
      </w:pPr>
    </w:p>
    <w:p w:rsidR="00961EFE" w:rsidRPr="00961EFE" w:rsidRDefault="00AB1C42" w:rsidP="00CF427A">
      <w:pPr>
        <w:pStyle w:val="21"/>
        <w:ind w:firstLine="0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6.2.6. </w:t>
      </w:r>
      <w:r w:rsidR="00CA1443" w:rsidRPr="00CA1443">
        <w:rPr>
          <w:rFonts w:ascii="Tahoma" w:hAnsi="Tahoma" w:cs="Tahoma"/>
          <w:sz w:val="21"/>
          <w:szCs w:val="21"/>
        </w:rPr>
        <w:t xml:space="preserve">одобрены сделки, </w:t>
      </w:r>
      <w:r w:rsidR="00CA1443" w:rsidRPr="00CA1443">
        <w:rPr>
          <w:rFonts w:ascii="Tahoma" w:eastAsia="Calibri" w:hAnsi="Tahoma" w:cs="Tahoma"/>
          <w:bCs/>
          <w:sz w:val="21"/>
          <w:szCs w:val="21"/>
          <w:lang w:eastAsia="en-US"/>
        </w:rPr>
        <w:t xml:space="preserve">в совершении которых имеется заинтересованность (заинтересованное лицо, следующий член </w:t>
      </w:r>
      <w:r w:rsidR="00CA1443" w:rsidRPr="00CF427A">
        <w:rPr>
          <w:rFonts w:ascii="Tahoma" w:eastAsia="Calibri" w:hAnsi="Tahoma" w:cs="Tahoma"/>
          <w:bCs/>
          <w:sz w:val="21"/>
          <w:szCs w:val="21"/>
          <w:lang w:eastAsia="en-US"/>
        </w:rPr>
        <w:t xml:space="preserve">Совета директоров – Кулешова О.А.), а именно </w:t>
      </w:r>
      <w:r w:rsidR="00CA1443" w:rsidRPr="00CF427A">
        <w:rPr>
          <w:rFonts w:ascii="Tahoma" w:hAnsi="Tahoma" w:cs="Tahoma"/>
          <w:sz w:val="21"/>
          <w:szCs w:val="21"/>
        </w:rPr>
        <w:t>дополнительные соглашения к договорам займа № 5</w:t>
      </w:r>
      <w:r w:rsidR="00CF427A" w:rsidRPr="00CF427A">
        <w:rPr>
          <w:rFonts w:ascii="Tahoma" w:hAnsi="Tahoma" w:cs="Tahoma"/>
          <w:sz w:val="21"/>
          <w:szCs w:val="21"/>
        </w:rPr>
        <w:t>2</w:t>
      </w:r>
      <w:r w:rsidR="00CA1443" w:rsidRPr="00CF427A">
        <w:rPr>
          <w:rFonts w:ascii="Tahoma" w:hAnsi="Tahoma" w:cs="Tahoma"/>
          <w:sz w:val="21"/>
          <w:szCs w:val="21"/>
        </w:rPr>
        <w:t>/20П от 10.03.2020 г., № 43/19П</w:t>
      </w:r>
      <w:r w:rsidR="00CA1443" w:rsidRPr="00CA1443">
        <w:rPr>
          <w:rFonts w:ascii="Tahoma" w:hAnsi="Tahoma" w:cs="Tahoma"/>
          <w:sz w:val="21"/>
          <w:szCs w:val="21"/>
        </w:rPr>
        <w:t xml:space="preserve"> от 30.01.2019 г. и № 339/18П от 17.12.2018 г., заключаемые между АО «Белгородский хладокомбинат» (Заемщик) и Кулешовой Ольгой Александровной (Заимодавец). Согласно условиям дополнительных соглашений, начиная </w:t>
      </w:r>
      <w:r w:rsidR="00CF427A">
        <w:rPr>
          <w:rFonts w:ascii="Tahoma" w:hAnsi="Tahoma" w:cs="Tahoma"/>
          <w:sz w:val="21"/>
          <w:szCs w:val="21"/>
        </w:rPr>
        <w:t>с 22</w:t>
      </w:r>
      <w:r w:rsidR="00CF427A" w:rsidRPr="00CA1443">
        <w:rPr>
          <w:rFonts w:ascii="Tahoma" w:hAnsi="Tahoma" w:cs="Tahoma"/>
          <w:sz w:val="21"/>
          <w:szCs w:val="21"/>
        </w:rPr>
        <w:t xml:space="preserve"> </w:t>
      </w:r>
      <w:r w:rsidR="00CF427A">
        <w:rPr>
          <w:rFonts w:ascii="Tahoma" w:hAnsi="Tahoma" w:cs="Tahoma"/>
          <w:sz w:val="21"/>
          <w:szCs w:val="21"/>
        </w:rPr>
        <w:t>августа</w:t>
      </w:r>
      <w:r w:rsidR="00CF427A" w:rsidRPr="00CA1443">
        <w:rPr>
          <w:rFonts w:ascii="Tahoma" w:hAnsi="Tahoma" w:cs="Tahoma"/>
          <w:sz w:val="21"/>
          <w:szCs w:val="21"/>
        </w:rPr>
        <w:t xml:space="preserve"> 202</w:t>
      </w:r>
      <w:r w:rsidR="00CF427A">
        <w:rPr>
          <w:rFonts w:ascii="Tahoma" w:hAnsi="Tahoma" w:cs="Tahoma"/>
          <w:sz w:val="21"/>
          <w:szCs w:val="21"/>
        </w:rPr>
        <w:t>3</w:t>
      </w:r>
      <w:r w:rsidR="00CF427A" w:rsidRPr="00CA1443">
        <w:rPr>
          <w:rFonts w:ascii="Tahoma" w:hAnsi="Tahoma" w:cs="Tahoma"/>
          <w:sz w:val="21"/>
          <w:szCs w:val="21"/>
        </w:rPr>
        <w:t xml:space="preserve"> г. </w:t>
      </w:r>
      <w:r w:rsidR="00CF427A">
        <w:rPr>
          <w:rFonts w:ascii="Tahoma" w:hAnsi="Tahoma" w:cs="Tahoma"/>
          <w:sz w:val="21"/>
          <w:szCs w:val="21"/>
        </w:rPr>
        <w:t>предусматривается дополнительный безналичный способ расчета с Заимодавцем по вышеуказанным договорам, а именно, с применением аккредитивной формы расчета</w:t>
      </w:r>
      <w:r w:rsidR="00CF427A" w:rsidRPr="00CA1443">
        <w:rPr>
          <w:rFonts w:ascii="Tahoma" w:hAnsi="Tahoma" w:cs="Tahoma"/>
          <w:sz w:val="21"/>
          <w:szCs w:val="21"/>
        </w:rPr>
        <w:t>.</w:t>
      </w:r>
    </w:p>
    <w:p w:rsidR="00CA1443" w:rsidRPr="00CA1443" w:rsidRDefault="00CA1443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Основанием, по которому соответствующее лицо признано заинтересованным в совершении сделки:</w:t>
      </w:r>
    </w:p>
    <w:p w:rsidR="00CA1443" w:rsidRPr="00CA1443" w:rsidRDefault="00CA1443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Кулешова О.А. является членом Совета директоров АО "Белгородский хладокомбинат", доля участия в АО "Белгородский хладокомбинат" 24,86 % уставного капитала.</w:t>
      </w:r>
    </w:p>
    <w:p w:rsidR="00CA1443" w:rsidRPr="00CA1443" w:rsidRDefault="00CA1443" w:rsidP="00CA1443">
      <w:pPr>
        <w:pStyle w:val="21"/>
        <w:ind w:firstLine="0"/>
        <w:rPr>
          <w:rFonts w:ascii="Tahoma" w:hAnsi="Tahoma" w:cs="Tahoma"/>
          <w:sz w:val="21"/>
          <w:szCs w:val="21"/>
        </w:rPr>
      </w:pPr>
    </w:p>
    <w:p w:rsidR="00F016AB" w:rsidRPr="00C2344B" w:rsidRDefault="00CA1443" w:rsidP="00C2344B">
      <w:pPr>
        <w:pStyle w:val="21"/>
        <w:ind w:firstLine="0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6.2.7. </w:t>
      </w:r>
      <w:r w:rsidR="00F016AB" w:rsidRPr="00C2344B">
        <w:rPr>
          <w:rFonts w:ascii="Tahoma" w:hAnsi="Tahoma" w:cs="Tahoma"/>
          <w:sz w:val="21"/>
          <w:szCs w:val="21"/>
        </w:rPr>
        <w:t xml:space="preserve">одобрена сделка, связанная с реализацией Обществом </w:t>
      </w:r>
      <w:r w:rsidR="0082112B" w:rsidRPr="00C2344B">
        <w:rPr>
          <w:rFonts w:ascii="Tahoma" w:hAnsi="Tahoma" w:cs="Tahoma"/>
          <w:sz w:val="21"/>
          <w:szCs w:val="21"/>
        </w:rPr>
        <w:t>объекта недвижимости</w:t>
      </w:r>
      <w:r w:rsidR="00F016AB" w:rsidRPr="00C2344B">
        <w:rPr>
          <w:rFonts w:ascii="Tahoma" w:hAnsi="Tahoma" w:cs="Tahoma"/>
          <w:sz w:val="21"/>
          <w:szCs w:val="21"/>
        </w:rPr>
        <w:t>, а именно, договор купли-продажи</w:t>
      </w:r>
      <w:r w:rsidR="0082112B" w:rsidRPr="00C2344B">
        <w:rPr>
          <w:rFonts w:ascii="Tahoma" w:hAnsi="Tahoma" w:cs="Tahoma"/>
          <w:sz w:val="21"/>
          <w:szCs w:val="21"/>
        </w:rPr>
        <w:t xml:space="preserve"> </w:t>
      </w:r>
      <w:r w:rsidR="00C2344B" w:rsidRPr="00C2344B">
        <w:rPr>
          <w:rFonts w:ascii="Tahoma" w:hAnsi="Tahoma" w:cs="Tahoma"/>
          <w:sz w:val="21"/>
          <w:szCs w:val="21"/>
        </w:rPr>
        <w:t>жилого дома</w:t>
      </w:r>
      <w:r w:rsidR="00F016AB" w:rsidRPr="00C2344B">
        <w:rPr>
          <w:rFonts w:ascii="Tahoma" w:hAnsi="Tahoma" w:cs="Tahoma"/>
          <w:sz w:val="21"/>
          <w:szCs w:val="21"/>
        </w:rPr>
        <w:t xml:space="preserve">, заключаемый между АО «Белгородский хладокомбинат» (Продавец) и </w:t>
      </w:r>
      <w:proofErr w:type="spellStart"/>
      <w:r w:rsidR="00C2344B" w:rsidRPr="00C2344B">
        <w:rPr>
          <w:rFonts w:ascii="Tahoma" w:hAnsi="Tahoma" w:cs="Tahoma"/>
          <w:sz w:val="21"/>
          <w:szCs w:val="21"/>
        </w:rPr>
        <w:t>Черниговым</w:t>
      </w:r>
      <w:proofErr w:type="spellEnd"/>
      <w:r w:rsidR="00C2344B" w:rsidRPr="00C2344B">
        <w:rPr>
          <w:rFonts w:ascii="Tahoma" w:hAnsi="Tahoma" w:cs="Tahoma"/>
          <w:sz w:val="21"/>
          <w:szCs w:val="21"/>
        </w:rPr>
        <w:t xml:space="preserve"> Иваном Михайловичем</w:t>
      </w:r>
      <w:r w:rsidR="00931C3D">
        <w:rPr>
          <w:rFonts w:ascii="Tahoma" w:hAnsi="Tahoma" w:cs="Tahoma"/>
          <w:sz w:val="21"/>
          <w:szCs w:val="21"/>
        </w:rPr>
        <w:t xml:space="preserve"> (Покупатель)</w:t>
      </w:r>
      <w:r w:rsidR="00F016AB" w:rsidRPr="00C2344B">
        <w:rPr>
          <w:rFonts w:ascii="Tahoma" w:hAnsi="Tahoma" w:cs="Tahoma"/>
          <w:sz w:val="21"/>
          <w:szCs w:val="21"/>
        </w:rPr>
        <w:t xml:space="preserve">. </w:t>
      </w:r>
    </w:p>
    <w:p w:rsidR="0082112B" w:rsidRPr="00C2344B" w:rsidRDefault="00F016AB" w:rsidP="00931C3D">
      <w:pPr>
        <w:pStyle w:val="ConsNormal"/>
        <w:ind w:firstLine="708"/>
        <w:rPr>
          <w:rFonts w:ascii="Tahoma" w:hAnsi="Tahoma" w:cs="Tahoma"/>
          <w:sz w:val="21"/>
          <w:szCs w:val="21"/>
        </w:rPr>
      </w:pPr>
      <w:r w:rsidRPr="00C2344B">
        <w:rPr>
          <w:rFonts w:ascii="Tahoma" w:hAnsi="Tahoma" w:cs="Tahoma"/>
          <w:sz w:val="21"/>
          <w:szCs w:val="21"/>
        </w:rPr>
        <w:t xml:space="preserve">Предметом сделки является: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26"/>
        <w:gridCol w:w="1254"/>
        <w:gridCol w:w="2126"/>
        <w:gridCol w:w="2527"/>
        <w:gridCol w:w="1300"/>
        <w:gridCol w:w="2262"/>
      </w:tblGrid>
      <w:tr w:rsidR="0082112B" w:rsidRPr="00C2344B" w:rsidTr="00931C3D">
        <w:tc>
          <w:tcPr>
            <w:tcW w:w="726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>№ п/п</w:t>
            </w:r>
          </w:p>
        </w:tc>
        <w:tc>
          <w:tcPr>
            <w:tcW w:w="1254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>Объект</w:t>
            </w:r>
          </w:p>
        </w:tc>
        <w:tc>
          <w:tcPr>
            <w:tcW w:w="2126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527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 xml:space="preserve">Адрес </w:t>
            </w:r>
          </w:p>
        </w:tc>
        <w:tc>
          <w:tcPr>
            <w:tcW w:w="1300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 xml:space="preserve">Площадь, </w:t>
            </w:r>
            <w:proofErr w:type="spellStart"/>
            <w:r w:rsidRPr="00C2344B">
              <w:rPr>
                <w:rFonts w:ascii="Tahoma" w:hAnsi="Tahoma" w:cs="Tahoma"/>
                <w:b/>
                <w:sz w:val="21"/>
                <w:szCs w:val="21"/>
              </w:rPr>
              <w:t>кв.м</w:t>
            </w:r>
            <w:proofErr w:type="spellEnd"/>
            <w:r w:rsidRPr="00C2344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</w:tc>
        <w:tc>
          <w:tcPr>
            <w:tcW w:w="2262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C2344B">
              <w:rPr>
                <w:rFonts w:ascii="Tahoma" w:hAnsi="Tahoma" w:cs="Tahoma"/>
                <w:b/>
                <w:sz w:val="21"/>
                <w:szCs w:val="21"/>
              </w:rPr>
              <w:t>Кадастровый номер</w:t>
            </w:r>
          </w:p>
        </w:tc>
      </w:tr>
      <w:tr w:rsidR="0082112B" w:rsidRPr="00C2344B" w:rsidTr="00931C3D">
        <w:tc>
          <w:tcPr>
            <w:tcW w:w="726" w:type="dxa"/>
          </w:tcPr>
          <w:p w:rsidR="0082112B" w:rsidRPr="00C2344B" w:rsidRDefault="0082112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254" w:type="dxa"/>
          </w:tcPr>
          <w:p w:rsidR="0082112B" w:rsidRPr="00C2344B" w:rsidRDefault="00C2344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>здание</w:t>
            </w:r>
          </w:p>
        </w:tc>
        <w:tc>
          <w:tcPr>
            <w:tcW w:w="2126" w:type="dxa"/>
          </w:tcPr>
          <w:p w:rsidR="0082112B" w:rsidRPr="00C2344B" w:rsidRDefault="00C2344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>жилой отдельно стоящий дом</w:t>
            </w:r>
          </w:p>
        </w:tc>
        <w:tc>
          <w:tcPr>
            <w:tcW w:w="2527" w:type="dxa"/>
          </w:tcPr>
          <w:p w:rsidR="0082112B" w:rsidRPr="00C2344B" w:rsidRDefault="00C2344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 xml:space="preserve">Белгородская область, </w:t>
            </w:r>
            <w:proofErr w:type="spellStart"/>
            <w:r w:rsidRPr="00C2344B">
              <w:rPr>
                <w:rFonts w:ascii="Tahoma" w:hAnsi="Tahoma" w:cs="Tahoma"/>
                <w:sz w:val="21"/>
                <w:szCs w:val="21"/>
              </w:rPr>
              <w:t>Краснояружский</w:t>
            </w:r>
            <w:proofErr w:type="spellEnd"/>
            <w:r w:rsidRPr="00C2344B">
              <w:rPr>
                <w:rFonts w:ascii="Tahoma" w:hAnsi="Tahoma" w:cs="Tahoma"/>
                <w:sz w:val="21"/>
                <w:szCs w:val="21"/>
              </w:rPr>
              <w:t xml:space="preserve"> район, п. Красная Яруга, ул. Надежды, д. 16</w:t>
            </w:r>
          </w:p>
        </w:tc>
        <w:tc>
          <w:tcPr>
            <w:tcW w:w="1300" w:type="dxa"/>
          </w:tcPr>
          <w:p w:rsidR="0082112B" w:rsidRPr="00C2344B" w:rsidRDefault="00C2344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>113,1</w:t>
            </w:r>
          </w:p>
        </w:tc>
        <w:tc>
          <w:tcPr>
            <w:tcW w:w="2262" w:type="dxa"/>
          </w:tcPr>
          <w:p w:rsidR="0082112B" w:rsidRPr="00C2344B" w:rsidRDefault="00C2344B" w:rsidP="00931C3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2344B">
              <w:rPr>
                <w:rFonts w:ascii="Tahoma" w:hAnsi="Tahoma" w:cs="Tahoma"/>
                <w:sz w:val="21"/>
                <w:szCs w:val="21"/>
              </w:rPr>
              <w:t>31:12:0702004:605</w:t>
            </w:r>
          </w:p>
        </w:tc>
      </w:tr>
    </w:tbl>
    <w:p w:rsidR="0082112B" w:rsidRPr="00C2344B" w:rsidRDefault="0082112B" w:rsidP="00C234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Продажная стоимость нежилого здания определена по договоренности сторон и составляет (</w:t>
      </w:r>
      <w:r w:rsidR="00C2344B">
        <w:rPr>
          <w:rFonts w:ascii="Tahoma" w:hAnsi="Tahoma" w:cs="Tahoma"/>
          <w:sz w:val="21"/>
          <w:szCs w:val="21"/>
        </w:rPr>
        <w:t xml:space="preserve">НДС не </w:t>
      </w:r>
      <w:r w:rsidR="00C2344B" w:rsidRPr="00C2344B">
        <w:rPr>
          <w:rFonts w:ascii="Tahoma" w:hAnsi="Tahoma" w:cs="Tahoma"/>
          <w:sz w:val="21"/>
          <w:szCs w:val="21"/>
        </w:rPr>
        <w:t>облагается</w:t>
      </w:r>
      <w:r w:rsidRPr="00C2344B">
        <w:rPr>
          <w:rFonts w:ascii="Tahoma" w:hAnsi="Tahoma" w:cs="Tahoma"/>
          <w:sz w:val="21"/>
          <w:szCs w:val="21"/>
        </w:rPr>
        <w:t xml:space="preserve">) – </w:t>
      </w:r>
      <w:r w:rsidR="00C2344B" w:rsidRPr="00C2344B">
        <w:rPr>
          <w:rFonts w:ascii="Tahoma" w:hAnsi="Tahoma" w:cs="Tahoma"/>
          <w:sz w:val="21"/>
          <w:szCs w:val="21"/>
        </w:rPr>
        <w:t>1 300 000</w:t>
      </w:r>
      <w:r w:rsidRPr="00C2344B">
        <w:rPr>
          <w:rFonts w:ascii="Tahoma" w:hAnsi="Tahoma" w:cs="Tahoma"/>
          <w:sz w:val="21"/>
          <w:szCs w:val="21"/>
        </w:rPr>
        <w:t xml:space="preserve"> (</w:t>
      </w:r>
      <w:r w:rsidR="00C2344B" w:rsidRPr="00C2344B">
        <w:rPr>
          <w:rFonts w:ascii="Tahoma" w:hAnsi="Tahoma" w:cs="Tahoma"/>
          <w:sz w:val="21"/>
          <w:szCs w:val="21"/>
        </w:rPr>
        <w:t>один</w:t>
      </w:r>
      <w:r w:rsidRPr="00C2344B">
        <w:rPr>
          <w:rFonts w:ascii="Tahoma" w:hAnsi="Tahoma" w:cs="Tahoma"/>
          <w:sz w:val="21"/>
          <w:szCs w:val="21"/>
        </w:rPr>
        <w:t xml:space="preserve"> миллион </w:t>
      </w:r>
      <w:r w:rsidR="00C2344B" w:rsidRPr="00C2344B">
        <w:rPr>
          <w:rFonts w:ascii="Tahoma" w:hAnsi="Tahoma" w:cs="Tahoma"/>
          <w:sz w:val="21"/>
          <w:szCs w:val="21"/>
        </w:rPr>
        <w:t>триста</w:t>
      </w:r>
      <w:r w:rsidRPr="00C2344B">
        <w:rPr>
          <w:rFonts w:ascii="Tahoma" w:hAnsi="Tahoma" w:cs="Tahoma"/>
          <w:sz w:val="21"/>
          <w:szCs w:val="21"/>
        </w:rPr>
        <w:t xml:space="preserve"> тысяч) рублей </w:t>
      </w:r>
      <w:r w:rsidR="00C2344B" w:rsidRPr="00C2344B">
        <w:rPr>
          <w:rFonts w:ascii="Tahoma" w:hAnsi="Tahoma" w:cs="Tahoma"/>
          <w:sz w:val="21"/>
          <w:szCs w:val="21"/>
        </w:rPr>
        <w:t>0</w:t>
      </w:r>
      <w:r w:rsidRPr="00C2344B">
        <w:rPr>
          <w:rFonts w:ascii="Tahoma" w:hAnsi="Tahoma" w:cs="Tahoma"/>
          <w:sz w:val="21"/>
          <w:szCs w:val="21"/>
        </w:rPr>
        <w:t xml:space="preserve">0 копеек. </w:t>
      </w:r>
    </w:p>
    <w:p w:rsidR="00C2344B" w:rsidRPr="00C2344B" w:rsidRDefault="0082112B" w:rsidP="00C2344B">
      <w:pPr>
        <w:pStyle w:val="ConsNormal"/>
        <w:spacing w:line="360" w:lineRule="auto"/>
        <w:ind w:firstLine="539"/>
        <w:rPr>
          <w:rFonts w:ascii="Tahoma" w:hAnsi="Tahoma" w:cs="Tahoma"/>
          <w:sz w:val="21"/>
          <w:szCs w:val="21"/>
        </w:rPr>
      </w:pPr>
      <w:r w:rsidRPr="00C2344B">
        <w:rPr>
          <w:rFonts w:ascii="Tahoma" w:hAnsi="Tahoma" w:cs="Tahoma"/>
          <w:sz w:val="21"/>
          <w:szCs w:val="21"/>
        </w:rPr>
        <w:tab/>
      </w:r>
      <w:r w:rsidR="00C2344B" w:rsidRPr="00C2344B">
        <w:rPr>
          <w:rFonts w:ascii="Tahoma" w:hAnsi="Tahoma" w:cs="Tahoma"/>
          <w:sz w:val="21"/>
          <w:szCs w:val="21"/>
        </w:rPr>
        <w:t xml:space="preserve">Цена Договора уплачивается Покупателем в следующие сроки: </w:t>
      </w:r>
    </w:p>
    <w:p w:rsidR="00C2344B" w:rsidRPr="00C2344B" w:rsidRDefault="00C2344B" w:rsidP="00C2344B">
      <w:pPr>
        <w:pStyle w:val="ConsNormal"/>
        <w:spacing w:line="360" w:lineRule="auto"/>
        <w:ind w:firstLine="539"/>
        <w:rPr>
          <w:rFonts w:ascii="Tahoma" w:hAnsi="Tahoma" w:cs="Tahoma"/>
          <w:sz w:val="21"/>
          <w:szCs w:val="21"/>
        </w:rPr>
      </w:pPr>
      <w:r w:rsidRPr="00C2344B">
        <w:rPr>
          <w:rFonts w:ascii="Tahoma" w:hAnsi="Tahoma" w:cs="Tahoma"/>
          <w:sz w:val="21"/>
          <w:szCs w:val="21"/>
        </w:rPr>
        <w:t xml:space="preserve">- в течение 10 дней с даты подписания настоящего Договора и до подачи документов на регистрацию перехода права собственности, Покупатель перечисляет 1 040 000 (один миллион сорок тысяч) рублей 00 копеек; </w:t>
      </w:r>
    </w:p>
    <w:p w:rsidR="00C2344B" w:rsidRPr="0009468C" w:rsidRDefault="00C2344B" w:rsidP="00C2344B">
      <w:pPr>
        <w:pStyle w:val="ConsNormal"/>
        <w:spacing w:line="360" w:lineRule="auto"/>
        <w:ind w:firstLine="539"/>
        <w:rPr>
          <w:rFonts w:ascii="Tahoma" w:hAnsi="Tahoma" w:cs="Tahoma"/>
          <w:sz w:val="21"/>
          <w:szCs w:val="21"/>
        </w:rPr>
      </w:pPr>
      <w:r w:rsidRPr="00C2344B">
        <w:rPr>
          <w:rFonts w:ascii="Tahoma" w:hAnsi="Tahoma" w:cs="Tahoma"/>
          <w:sz w:val="21"/>
          <w:szCs w:val="21"/>
        </w:rPr>
        <w:t xml:space="preserve">- </w:t>
      </w:r>
      <w:r w:rsidRPr="0009468C">
        <w:rPr>
          <w:rFonts w:ascii="Tahoma" w:hAnsi="Tahoma" w:cs="Tahoma"/>
          <w:sz w:val="21"/>
          <w:szCs w:val="21"/>
        </w:rPr>
        <w:t>оставшиеся 260 000 (двести шестьдесят тысяч) рублей 00 копеек Покупатель оплачивает в течение 5 (пяти) банковских дней с даты регистрации регистрационным органом перехода права собственности в пользу Покупателя.</w:t>
      </w:r>
    </w:p>
    <w:p w:rsidR="0082112B" w:rsidRPr="0009468C" w:rsidRDefault="0009468C" w:rsidP="00C2344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ahoma" w:hAnsi="Tahoma" w:cs="Tahoma"/>
          <w:sz w:val="21"/>
          <w:szCs w:val="21"/>
        </w:rPr>
      </w:pPr>
      <w:r w:rsidRPr="0009468C">
        <w:rPr>
          <w:rFonts w:ascii="Tahoma" w:hAnsi="Tahoma" w:cs="Tahoma"/>
          <w:sz w:val="21"/>
          <w:szCs w:val="21"/>
        </w:rPr>
        <w:t>На период предоставленной Покупателю отсрочки платежа и до фактического погашения задолженности в полном объеме, Имущество считается находящимся в залоге у Продавца</w:t>
      </w:r>
      <w:r w:rsidR="0082112B" w:rsidRPr="0009468C">
        <w:rPr>
          <w:rFonts w:ascii="Tahoma" w:hAnsi="Tahoma" w:cs="Tahoma"/>
          <w:sz w:val="21"/>
          <w:szCs w:val="21"/>
        </w:rPr>
        <w:t>.</w:t>
      </w:r>
    </w:p>
    <w:p w:rsidR="0082112B" w:rsidRPr="00CA1443" w:rsidRDefault="0082112B" w:rsidP="00CA14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За нарушение Покупателем срока оплаты стоимости недвижимого имущества, АО «Белгородский хладокомбинат» вправе потребовать от Покупателя уплаты пеней в размере 0,05 % от не уплаченной в срок суммы за каждый день просрочки.</w:t>
      </w:r>
    </w:p>
    <w:p w:rsidR="0082112B" w:rsidRPr="00CA1443" w:rsidRDefault="0082112B" w:rsidP="00CA144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ab/>
        <w:t>Балансовая стоимость активов АО "Белгородский хладокомбинат" по данным бухгалтерской отчетности на 31.12.202</w:t>
      </w:r>
      <w:r w:rsidR="00C2344B">
        <w:rPr>
          <w:rFonts w:ascii="Tahoma" w:hAnsi="Tahoma" w:cs="Tahoma"/>
          <w:sz w:val="21"/>
          <w:szCs w:val="21"/>
        </w:rPr>
        <w:t xml:space="preserve">2 </w:t>
      </w:r>
      <w:r w:rsidRPr="00CA1443">
        <w:rPr>
          <w:rFonts w:ascii="Tahoma" w:hAnsi="Tahoma" w:cs="Tahoma"/>
          <w:sz w:val="21"/>
          <w:szCs w:val="21"/>
        </w:rPr>
        <w:t xml:space="preserve">г. составляет </w:t>
      </w:r>
      <w:r w:rsidR="00C2344B">
        <w:rPr>
          <w:rFonts w:ascii="Tahoma" w:hAnsi="Tahoma" w:cs="Tahoma"/>
          <w:sz w:val="21"/>
          <w:szCs w:val="21"/>
        </w:rPr>
        <w:t>811</w:t>
      </w:r>
      <w:r w:rsidRPr="00CA1443">
        <w:rPr>
          <w:rFonts w:ascii="Tahoma" w:hAnsi="Tahoma" w:cs="Tahoma"/>
          <w:sz w:val="21"/>
          <w:szCs w:val="21"/>
        </w:rPr>
        <w:t xml:space="preserve"> </w:t>
      </w:r>
      <w:r w:rsidR="00C2344B">
        <w:rPr>
          <w:rFonts w:ascii="Tahoma" w:hAnsi="Tahoma" w:cs="Tahoma"/>
          <w:sz w:val="21"/>
          <w:szCs w:val="21"/>
        </w:rPr>
        <w:t>200</w:t>
      </w:r>
      <w:r w:rsidRPr="00CA1443">
        <w:rPr>
          <w:rFonts w:ascii="Tahoma" w:hAnsi="Tahoma" w:cs="Tahoma"/>
          <w:sz w:val="21"/>
          <w:szCs w:val="21"/>
        </w:rPr>
        <w:t xml:space="preserve"> тыс. руб., в связи с чем сделка - договор купли-продажи </w:t>
      </w:r>
      <w:r w:rsidRPr="00CA1443">
        <w:rPr>
          <w:rFonts w:ascii="Tahoma" w:hAnsi="Tahoma" w:cs="Tahoma"/>
          <w:sz w:val="21"/>
          <w:szCs w:val="21"/>
        </w:rPr>
        <w:lastRenderedPageBreak/>
        <w:t>недвижимости - не является крупной (стоимость недвижимого имущества составляет 0,</w:t>
      </w:r>
      <w:r w:rsidR="00C2344B">
        <w:rPr>
          <w:rFonts w:ascii="Tahoma" w:hAnsi="Tahoma" w:cs="Tahoma"/>
          <w:sz w:val="21"/>
          <w:szCs w:val="21"/>
        </w:rPr>
        <w:t>16</w:t>
      </w:r>
      <w:r w:rsidRPr="00CA1443">
        <w:rPr>
          <w:rFonts w:ascii="Tahoma" w:hAnsi="Tahoma" w:cs="Tahoma"/>
          <w:sz w:val="21"/>
          <w:szCs w:val="21"/>
        </w:rPr>
        <w:t xml:space="preserve"> % от балансовой стоимости активов Общества), так же не является сделкой с заинтересованностью.</w:t>
      </w:r>
    </w:p>
    <w:p w:rsidR="0082112B" w:rsidRPr="00CA1443" w:rsidRDefault="0082112B" w:rsidP="00CA14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 xml:space="preserve">Сделка не относится к обычной хозяйственной деятельности общества. </w:t>
      </w:r>
    </w:p>
    <w:p w:rsidR="005B6E6D" w:rsidRPr="00CA1443" w:rsidRDefault="005B6E6D" w:rsidP="00CA1443">
      <w:pPr>
        <w:pStyle w:val="21"/>
        <w:rPr>
          <w:rFonts w:ascii="Tahoma" w:hAnsi="Tahoma" w:cs="Tahoma"/>
          <w:sz w:val="21"/>
          <w:szCs w:val="21"/>
        </w:rPr>
      </w:pPr>
    </w:p>
    <w:p w:rsidR="00FE5C85" w:rsidRPr="00CA1443" w:rsidRDefault="00C2344B" w:rsidP="00CA1443">
      <w:pPr>
        <w:spacing w:line="360" w:lineRule="auto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>6.2.8</w:t>
      </w:r>
      <w:r w:rsidR="00CA1443" w:rsidRPr="00CA1443">
        <w:rPr>
          <w:rFonts w:ascii="Tahoma" w:hAnsi="Tahoma" w:cs="Tahoma"/>
          <w:sz w:val="21"/>
          <w:szCs w:val="21"/>
        </w:rPr>
        <w:t xml:space="preserve">. </w:t>
      </w:r>
      <w:r w:rsidR="004F02A9" w:rsidRPr="00CA1443">
        <w:rPr>
          <w:rFonts w:ascii="Tahoma" w:hAnsi="Tahoma" w:cs="Tahoma"/>
          <w:sz w:val="21"/>
          <w:szCs w:val="21"/>
        </w:rPr>
        <w:t xml:space="preserve">одобрена сделка, </w:t>
      </w:r>
      <w:r w:rsidR="004F02A9" w:rsidRPr="00CA1443">
        <w:rPr>
          <w:rFonts w:ascii="Tahoma" w:eastAsia="Calibri" w:hAnsi="Tahoma" w:cs="Tahoma"/>
          <w:bCs/>
          <w:sz w:val="21"/>
          <w:szCs w:val="21"/>
          <w:lang w:eastAsia="en-US"/>
        </w:rPr>
        <w:t>в совершении которой имеется заинтересованность (заинтересованное лицо, следующий член Совета директоров – Бузиашвили Г.Д.),</w:t>
      </w:r>
      <w:r w:rsidR="004F02A9" w:rsidRPr="00CA1443">
        <w:rPr>
          <w:rFonts w:ascii="Tahoma" w:hAnsi="Tahoma" w:cs="Tahoma"/>
          <w:sz w:val="21"/>
          <w:szCs w:val="21"/>
        </w:rPr>
        <w:t xml:space="preserve"> а именно, договор займа, заключаемый между Бузиашвили Г.Д. (Заимодавец) и АО «Белгородский хладокомбинат» (Заемщик). Договор займа имеет следующие сущес</w:t>
      </w:r>
      <w:r w:rsidR="00FE5C85" w:rsidRPr="00CA1443">
        <w:rPr>
          <w:rFonts w:ascii="Tahoma" w:hAnsi="Tahoma" w:cs="Tahoma"/>
          <w:sz w:val="21"/>
          <w:szCs w:val="21"/>
        </w:rPr>
        <w:t>твенные условия: сумма займа – 10</w:t>
      </w:r>
      <w:r w:rsidR="004F02A9" w:rsidRPr="00CA1443">
        <w:rPr>
          <w:rFonts w:ascii="Tahoma" w:hAnsi="Tahoma" w:cs="Tahoma"/>
          <w:sz w:val="21"/>
          <w:szCs w:val="21"/>
        </w:rPr>
        <w:t>0 000 000 (</w:t>
      </w:r>
      <w:r w:rsidR="00FE5C85" w:rsidRPr="00CA1443">
        <w:rPr>
          <w:rFonts w:ascii="Tahoma" w:hAnsi="Tahoma" w:cs="Tahoma"/>
          <w:sz w:val="21"/>
          <w:szCs w:val="21"/>
        </w:rPr>
        <w:t>сто</w:t>
      </w:r>
      <w:r w:rsidR="004F02A9" w:rsidRPr="00CA1443">
        <w:rPr>
          <w:rFonts w:ascii="Tahoma" w:hAnsi="Tahoma" w:cs="Tahoma"/>
          <w:sz w:val="21"/>
          <w:szCs w:val="21"/>
        </w:rPr>
        <w:t xml:space="preserve"> миллионов) рублей; размер процентов </w:t>
      </w:r>
      <w:r w:rsidR="00FE5C85" w:rsidRPr="00CA1443">
        <w:rPr>
          <w:rFonts w:ascii="Tahoma" w:hAnsi="Tahoma" w:cs="Tahoma"/>
          <w:sz w:val="21"/>
          <w:szCs w:val="21"/>
        </w:rPr>
        <w:t>–</w:t>
      </w:r>
      <w:r w:rsidR="004F02A9" w:rsidRPr="00CA1443">
        <w:rPr>
          <w:rFonts w:ascii="Tahoma" w:hAnsi="Tahoma" w:cs="Tahoma"/>
          <w:sz w:val="21"/>
          <w:szCs w:val="21"/>
        </w:rPr>
        <w:t xml:space="preserve"> </w:t>
      </w:r>
      <w:r w:rsidR="00FE5C85" w:rsidRPr="00CA1443">
        <w:rPr>
          <w:rFonts w:ascii="Tahoma" w:hAnsi="Tahoma" w:cs="Tahoma"/>
          <w:sz w:val="21"/>
          <w:szCs w:val="21"/>
        </w:rPr>
        <w:t>9,0</w:t>
      </w:r>
      <w:r w:rsidR="004F02A9" w:rsidRPr="00CA1443">
        <w:rPr>
          <w:rFonts w:ascii="Tahoma" w:hAnsi="Tahoma" w:cs="Tahoma"/>
          <w:sz w:val="21"/>
          <w:szCs w:val="21"/>
        </w:rPr>
        <w:t xml:space="preserve"> % годовых, начисляемых на фактически выданную и не погашенную сумму. </w:t>
      </w:r>
      <w:r w:rsidR="00FE5C85" w:rsidRPr="00CA1443">
        <w:rPr>
          <w:rFonts w:ascii="Tahoma" w:eastAsiaTheme="minorHAnsi" w:hAnsi="Tahoma" w:cs="Tahoma"/>
          <w:sz w:val="21"/>
          <w:szCs w:val="21"/>
        </w:rPr>
        <w:t xml:space="preserve">Начисление процентов производится начиная с даты получения первого платежа по выдаче займа. Начисление процентов за пользование займом производится Заемщиком ежемесячно в последний день текущего месяца, а в случае погашения основного долга ранее последнего дня месяца – в день возврата основного долга. При этом, </w:t>
      </w:r>
      <w:r w:rsidR="00FE5C85" w:rsidRPr="00CA1443">
        <w:rPr>
          <w:rFonts w:ascii="Tahoma" w:eastAsiaTheme="minorHAnsi" w:hAnsi="Tahoma" w:cs="Tahoma"/>
          <w:sz w:val="21"/>
          <w:szCs w:val="21"/>
          <w:lang w:eastAsia="en-US"/>
        </w:rPr>
        <w:t xml:space="preserve">дата погашения займа  не включается в расчёт начисления процентов. </w:t>
      </w:r>
    </w:p>
    <w:p w:rsidR="00FE5C85" w:rsidRPr="00CA1443" w:rsidRDefault="00FE5C85" w:rsidP="00CA144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CA1443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Начисленные проценты, с согласия Заимодавца, Заемщиком ежемесячно не выплачиваются Заимодавцу, а подлежат капитализации. </w:t>
      </w:r>
      <w:r w:rsidRPr="00CA1443">
        <w:rPr>
          <w:rFonts w:ascii="Tahoma" w:eastAsiaTheme="minorHAnsi" w:hAnsi="Tahoma" w:cs="Tahoma"/>
          <w:sz w:val="21"/>
          <w:szCs w:val="21"/>
          <w:lang w:eastAsia="en-US"/>
        </w:rPr>
        <w:t>С учетом достигнутой договоренности о капитализации процентов к сумме основного долга (увеличение суммы займа), Заемщик  принимает на себя обязанность налогового агента по удержанию и перечислению налога в бюджет с суммы начисляемых процентов с дата причисления процентов к сумме основного займа.</w:t>
      </w:r>
    </w:p>
    <w:p w:rsidR="00FE5C85" w:rsidRPr="00CA1443" w:rsidRDefault="00FE5C85" w:rsidP="00CA144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Размер процентов за пользование займом, в течение срока действия настоящего Договора, может быть изменен Заимодавцем в одностороннем порядке, путем направления Заемщику письменного уведомления в срок не позднее 10 (десять) рабочих дней до установления нового процента за пользование займом.</w:t>
      </w:r>
    </w:p>
    <w:p w:rsidR="00CA1443" w:rsidRPr="00CA1443" w:rsidRDefault="00CA1443" w:rsidP="00CA144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CA1443">
        <w:rPr>
          <w:rFonts w:ascii="Tahoma" w:hAnsi="Tahoma" w:cs="Tahoma"/>
          <w:sz w:val="21"/>
          <w:szCs w:val="21"/>
        </w:rPr>
        <w:t>Полученные от Заимодавца денежные средства должны быть направлены Заемщиком на пополнение оборотных и основных средств Заемщика.</w:t>
      </w:r>
    </w:p>
    <w:p w:rsidR="00FE5C85" w:rsidRPr="00CA1443" w:rsidRDefault="00FE5C85" w:rsidP="00CA1443">
      <w:pPr>
        <w:spacing w:line="360" w:lineRule="auto"/>
        <w:ind w:firstLine="360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Возврат суммы займа с присоединенными к ней капитализированными процентами в полном объеме должен быть произведен не позднее «31» декабря 2023 года.</w:t>
      </w:r>
    </w:p>
    <w:p w:rsidR="00FE5C85" w:rsidRPr="00CA1443" w:rsidRDefault="00FE5C85" w:rsidP="00CA1443">
      <w:pPr>
        <w:spacing w:line="360" w:lineRule="auto"/>
        <w:ind w:firstLine="360"/>
        <w:jc w:val="both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В случае неисполнения обязательств по возврату займа, Заемщик выплачивает неустойку в размере 0,05 % от суммы неисполненного обязательства за каждый день просрочки.</w:t>
      </w:r>
    </w:p>
    <w:p w:rsidR="00961EFE" w:rsidRPr="00CA1443" w:rsidRDefault="00961EFE" w:rsidP="00961EFE">
      <w:pPr>
        <w:spacing w:line="360" w:lineRule="auto"/>
        <w:ind w:firstLine="360"/>
        <w:jc w:val="both"/>
        <w:rPr>
          <w:rFonts w:ascii="Tahoma" w:hAnsi="Tahoma" w:cs="Tahoma"/>
          <w:sz w:val="21"/>
          <w:szCs w:val="21"/>
        </w:rPr>
      </w:pPr>
      <w:proofErr w:type="spellStart"/>
      <w:r w:rsidRPr="00961EFE">
        <w:rPr>
          <w:rFonts w:ascii="Tahoma" w:hAnsi="Tahoma" w:cs="Tahoma"/>
          <w:sz w:val="21"/>
          <w:szCs w:val="21"/>
        </w:rPr>
        <w:t>Справочно</w:t>
      </w:r>
      <w:proofErr w:type="spellEnd"/>
      <w:r w:rsidRPr="00961EFE">
        <w:rPr>
          <w:rFonts w:ascii="Tahoma" w:hAnsi="Tahoma" w:cs="Tahoma"/>
          <w:sz w:val="21"/>
          <w:szCs w:val="21"/>
        </w:rPr>
        <w:t>: ставка согласно подписанных кредитных договоров с коммерческими банками на дату предшествующую совершению сделки (10.03.2023 г.) 9,2% годовых</w:t>
      </w:r>
      <w:r w:rsidRPr="00CA1443">
        <w:rPr>
          <w:rFonts w:ascii="Tahoma" w:hAnsi="Tahoma" w:cs="Tahoma"/>
          <w:sz w:val="21"/>
          <w:szCs w:val="21"/>
        </w:rPr>
        <w:t>; условия договора займа не предполагают предоставление Заимодавцу какого-либо имущественного обеспечения (залог).</w:t>
      </w:r>
    </w:p>
    <w:p w:rsidR="004F02A9" w:rsidRPr="00CA1443" w:rsidRDefault="004F02A9" w:rsidP="00CA1443">
      <w:pPr>
        <w:pStyle w:val="21"/>
        <w:ind w:firstLine="360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Основанием, по которому соответствующее лицо признано заинтересованным в совершении сделки:</w:t>
      </w:r>
    </w:p>
    <w:p w:rsidR="004F02A9" w:rsidRPr="00CA1443" w:rsidRDefault="004F02A9" w:rsidP="00CA1443">
      <w:pPr>
        <w:pStyle w:val="21"/>
        <w:rPr>
          <w:rFonts w:ascii="Tahoma" w:hAnsi="Tahoma" w:cs="Tahoma"/>
          <w:sz w:val="21"/>
          <w:szCs w:val="21"/>
        </w:rPr>
      </w:pPr>
      <w:r w:rsidRPr="00CA1443">
        <w:rPr>
          <w:rFonts w:ascii="Tahoma" w:hAnsi="Tahoma" w:cs="Tahoma"/>
          <w:sz w:val="21"/>
          <w:szCs w:val="21"/>
        </w:rPr>
        <w:t>- Бузиашвили Г.Д. выполняет функции единоличного исполнительного органа АО Белгородский хладокомбинат, член Совета директоров, доля участия в АО "Белгородский хладокомбинат" 24,51 % уставного капитала.</w:t>
      </w:r>
    </w:p>
    <w:p w:rsidR="005B6E6D" w:rsidRPr="00316AAF" w:rsidRDefault="005B6E6D" w:rsidP="00904F5E">
      <w:pPr>
        <w:pStyle w:val="21"/>
        <w:ind w:firstLine="0"/>
        <w:rPr>
          <w:rFonts w:ascii="Tahoma" w:hAnsi="Tahoma" w:cs="Tahoma"/>
          <w:sz w:val="16"/>
          <w:szCs w:val="16"/>
        </w:rPr>
      </w:pPr>
    </w:p>
    <w:p w:rsidR="009615F8" w:rsidRPr="00904F5E" w:rsidRDefault="009615F8" w:rsidP="00316AAF">
      <w:pPr>
        <w:pStyle w:val="1"/>
        <w:rPr>
          <w:rFonts w:ascii="Tahoma" w:hAnsi="Tahoma" w:cs="Tahoma"/>
          <w:b/>
          <w:sz w:val="21"/>
          <w:szCs w:val="21"/>
        </w:rPr>
      </w:pPr>
      <w:bookmarkStart w:id="18" w:name="_Toc512075154"/>
      <w:r w:rsidRPr="00904F5E">
        <w:rPr>
          <w:rFonts w:ascii="Tahoma" w:hAnsi="Tahoma" w:cs="Tahoma"/>
          <w:b/>
          <w:sz w:val="21"/>
          <w:szCs w:val="21"/>
        </w:rPr>
        <w:t>7. Состав совета директоров общества</w:t>
      </w:r>
      <w:bookmarkEnd w:id="18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97"/>
        <w:gridCol w:w="1276"/>
        <w:gridCol w:w="1701"/>
        <w:gridCol w:w="1813"/>
        <w:gridCol w:w="1560"/>
      </w:tblGrid>
      <w:tr w:rsidR="007A06BE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left="33" w:hanging="33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Фамилия, имя, отчество, возраст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Процент акций от </w:t>
            </w: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lastRenderedPageBreak/>
              <w:t>УК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lastRenderedPageBreak/>
              <w:t>Доля обыкновенных акций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Время работы в Обществе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Образование</w:t>
            </w:r>
          </w:p>
        </w:tc>
      </w:tr>
      <w:tr w:rsidR="007A06BE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ED1EB8">
              <w:rPr>
                <w:rFonts w:ascii="Tahoma" w:hAnsi="Tahoma" w:cs="Tahoma"/>
                <w:i/>
                <w:iCs/>
                <w:sz w:val="21"/>
                <w:szCs w:val="21"/>
              </w:rPr>
              <w:t>6</w:t>
            </w:r>
          </w:p>
        </w:tc>
      </w:tr>
      <w:tr w:rsidR="007A06BE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Авдеенко Лариса</w:t>
            </w:r>
          </w:p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Павловна,</w:t>
            </w:r>
          </w:p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1962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Главный бухгалтер</w:t>
            </w:r>
          </w:p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Белгородский</w:t>
            </w:r>
          </w:p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Хладокомбинат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0,01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B155D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с</w:t>
            </w:r>
            <w:r w:rsidR="007A06BE" w:rsidRPr="00ED1EB8">
              <w:rPr>
                <w:rFonts w:ascii="Tahoma" w:hAnsi="Tahoma" w:cs="Tahoma"/>
                <w:sz w:val="21"/>
                <w:szCs w:val="21"/>
              </w:rPr>
              <w:t xml:space="preserve"> 1996 года по </w:t>
            </w:r>
            <w:r w:rsidRPr="00ED1EB8">
              <w:rPr>
                <w:rFonts w:ascii="Tahoma" w:hAnsi="Tahoma" w:cs="Tahoma"/>
                <w:sz w:val="21"/>
                <w:szCs w:val="21"/>
              </w:rPr>
              <w:t>апрель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E" w:rsidRPr="00ED1EB8" w:rsidRDefault="007A06BE" w:rsidP="00904F5E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A82AB9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Бузиашвили  Георгий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ED1EB8">
              <w:rPr>
                <w:rFonts w:ascii="Tahoma" w:hAnsi="Tahoma" w:cs="Tahoma"/>
                <w:sz w:val="21"/>
                <w:szCs w:val="21"/>
              </w:rPr>
              <w:t>Даниелович</w:t>
            </w:r>
            <w:proofErr w:type="spellEnd"/>
            <w:r w:rsidRPr="00ED1EB8">
              <w:rPr>
                <w:rFonts w:ascii="Tahoma" w:hAnsi="Tahoma" w:cs="Tahoma"/>
                <w:sz w:val="21"/>
                <w:szCs w:val="21"/>
              </w:rPr>
              <w:t>,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1961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Генеральный директор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Белгородский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Хладокомбинат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24,51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29,99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с 1994 года по настоящее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A82AB9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Гришаев Сергей Сергеевич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1982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Финансовый директор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Белгородский хладокомбинат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77048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</w:t>
            </w:r>
            <w:r w:rsidR="00A82AB9" w:rsidRPr="00ED1EB8">
              <w:rPr>
                <w:rFonts w:ascii="Tahoma" w:hAnsi="Tahoma" w:cs="Tahoma"/>
                <w:sz w:val="21"/>
                <w:szCs w:val="21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77048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</w:t>
            </w:r>
            <w:r w:rsidR="00A82AB9" w:rsidRPr="00ED1EB8">
              <w:rPr>
                <w:rFonts w:ascii="Tahoma" w:hAnsi="Tahoma" w:cs="Tahoma"/>
                <w:sz w:val="21"/>
                <w:szCs w:val="21"/>
              </w:rPr>
              <w:t>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D226AD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="00A82AB9" w:rsidRPr="00ED1EB8">
              <w:rPr>
                <w:rFonts w:ascii="Tahoma" w:hAnsi="Tahoma" w:cs="Tahoma"/>
                <w:sz w:val="21"/>
                <w:szCs w:val="21"/>
              </w:rPr>
              <w:t xml:space="preserve"> 2017 года по настоящее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A82AB9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Кулешова Ольга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Александровна,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1977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акционер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24,86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29,99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не является сотрудником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A82AB9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Рябцева Ольга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Леонидовна,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1979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Руководитель юридического департамента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Белгородский хладокомбинат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0,005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с 2003 года по настоящее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A82AB9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 xml:space="preserve">Стрекалова Елена Александровна, 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1963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Руководитель департамента КМП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«Белгородский</w:t>
            </w:r>
          </w:p>
          <w:p w:rsidR="00A82AB9" w:rsidRPr="00ED1EB8" w:rsidRDefault="00A82AB9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хладокомбинат»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A82AB9" w:rsidP="00A82AB9">
            <w:pPr>
              <w:pStyle w:val="21"/>
              <w:spacing w:line="240" w:lineRule="auto"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ED1EB8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D226AD" w:rsidP="00D226AD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="00ED1EB8" w:rsidRPr="00ED1EB8">
              <w:rPr>
                <w:rFonts w:ascii="Tahoma" w:hAnsi="Tahoma" w:cs="Tahoma"/>
                <w:sz w:val="21"/>
                <w:szCs w:val="21"/>
              </w:rPr>
              <w:t xml:space="preserve"> 2000 года по настоящее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9" w:rsidRPr="00ED1EB8" w:rsidRDefault="00ED1EB8" w:rsidP="00A82AB9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ED1EB8" w:rsidRPr="00904F5E" w:rsidTr="007B15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 xml:space="preserve">Топорков Дмитрий Александрович, </w:t>
            </w:r>
          </w:p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1985 г.р.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Директор фабрики мороженого</w:t>
            </w:r>
          </w:p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АО «Белгородский</w:t>
            </w:r>
          </w:p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хладокомбинат»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ED1EB8" w:rsidP="00ED1EB8">
            <w:pPr>
              <w:pStyle w:val="21"/>
              <w:spacing w:line="240" w:lineRule="auto"/>
              <w:ind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не имеет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D226AD" w:rsidP="00D226AD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</w:t>
            </w:r>
            <w:r w:rsidR="00ED1EB8" w:rsidRPr="00ED1EB8">
              <w:rPr>
                <w:rFonts w:ascii="Tahoma" w:hAnsi="Tahoma" w:cs="Tahoma"/>
                <w:sz w:val="21"/>
                <w:szCs w:val="21"/>
              </w:rPr>
              <w:t xml:space="preserve"> 2008 года по настоящее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B8" w:rsidRPr="00ED1EB8" w:rsidRDefault="00ED1EB8" w:rsidP="00ED1EB8">
            <w:pPr>
              <w:pStyle w:val="21"/>
              <w:spacing w:line="240" w:lineRule="auto"/>
              <w:ind w:firstLine="0"/>
              <w:rPr>
                <w:rFonts w:ascii="Tahoma" w:hAnsi="Tahoma" w:cs="Tahoma"/>
                <w:sz w:val="21"/>
                <w:szCs w:val="21"/>
              </w:rPr>
            </w:pPr>
            <w:r w:rsidRPr="00ED1EB8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</w:tbl>
    <w:p w:rsidR="002E7AF8" w:rsidRPr="00316AAF" w:rsidRDefault="002E7AF8" w:rsidP="00904F5E">
      <w:pPr>
        <w:pStyle w:val="21"/>
        <w:ind w:firstLine="708"/>
        <w:rPr>
          <w:rFonts w:ascii="Tahoma" w:hAnsi="Tahoma" w:cs="Tahoma"/>
          <w:sz w:val="8"/>
          <w:szCs w:val="8"/>
        </w:rPr>
      </w:pPr>
    </w:p>
    <w:p w:rsidR="00ED1EB8" w:rsidRPr="00ED1EB8" w:rsidRDefault="00FA3EBE" w:rsidP="00904F5E">
      <w:pPr>
        <w:pStyle w:val="21"/>
        <w:ind w:firstLine="708"/>
        <w:rPr>
          <w:rFonts w:ascii="Tahoma" w:hAnsi="Tahoma" w:cs="Tahoma"/>
          <w:sz w:val="21"/>
          <w:szCs w:val="21"/>
        </w:rPr>
      </w:pPr>
      <w:r w:rsidRPr="00ED1EB8">
        <w:rPr>
          <w:rFonts w:ascii="Tahoma" w:hAnsi="Tahoma" w:cs="Tahoma"/>
          <w:sz w:val="21"/>
          <w:szCs w:val="21"/>
        </w:rPr>
        <w:t>Изменения</w:t>
      </w:r>
      <w:r w:rsidR="00EB3BB4" w:rsidRPr="00ED1EB8">
        <w:rPr>
          <w:rFonts w:ascii="Tahoma" w:hAnsi="Tahoma" w:cs="Tahoma"/>
          <w:sz w:val="21"/>
          <w:szCs w:val="21"/>
        </w:rPr>
        <w:t xml:space="preserve"> в составе совета директоров</w:t>
      </w:r>
      <w:r w:rsidRPr="00ED1EB8">
        <w:rPr>
          <w:rFonts w:ascii="Tahoma" w:hAnsi="Tahoma" w:cs="Tahoma"/>
          <w:sz w:val="21"/>
          <w:szCs w:val="21"/>
        </w:rPr>
        <w:t xml:space="preserve">, произошедшие в </w:t>
      </w:r>
      <w:r w:rsidR="00D4325B" w:rsidRPr="00ED1EB8">
        <w:rPr>
          <w:rFonts w:ascii="Tahoma" w:hAnsi="Tahoma" w:cs="Tahoma"/>
          <w:sz w:val="21"/>
          <w:szCs w:val="21"/>
        </w:rPr>
        <w:t>202</w:t>
      </w:r>
      <w:r w:rsidR="00071C24">
        <w:rPr>
          <w:rFonts w:ascii="Tahoma" w:hAnsi="Tahoma" w:cs="Tahoma"/>
          <w:sz w:val="21"/>
          <w:szCs w:val="21"/>
        </w:rPr>
        <w:t>3 г. – отсутствуют.</w:t>
      </w:r>
    </w:p>
    <w:p w:rsidR="007B155D" w:rsidRPr="00904F5E" w:rsidRDefault="007B155D" w:rsidP="00904F5E">
      <w:pPr>
        <w:pStyle w:val="21"/>
        <w:ind w:firstLine="708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В 202</w:t>
      </w:r>
      <w:r w:rsidR="00071C24">
        <w:rPr>
          <w:rFonts w:ascii="Tahoma" w:hAnsi="Tahoma" w:cs="Tahoma"/>
          <w:sz w:val="21"/>
          <w:szCs w:val="21"/>
        </w:rPr>
        <w:t>3</w:t>
      </w:r>
      <w:r w:rsidRPr="00904F5E">
        <w:rPr>
          <w:rFonts w:ascii="Tahoma" w:hAnsi="Tahoma" w:cs="Tahoma"/>
          <w:sz w:val="21"/>
          <w:szCs w:val="21"/>
        </w:rPr>
        <w:t xml:space="preserve"> г. членами совета директоров совершены сделки по приобретению/отчуждению акций акционерного общества:</w:t>
      </w:r>
      <w:r w:rsidR="00ED1EB8">
        <w:rPr>
          <w:rFonts w:ascii="Tahoma" w:hAnsi="Tahoma" w:cs="Tahoma"/>
          <w:sz w:val="21"/>
          <w:szCs w:val="21"/>
        </w:rPr>
        <w:t xml:space="preserve"> сделки отсутствуют</w:t>
      </w:r>
    </w:p>
    <w:p w:rsidR="00CB1ACE" w:rsidRPr="00904F5E" w:rsidRDefault="00CB1ACE" w:rsidP="00904F5E">
      <w:pPr>
        <w:jc w:val="both"/>
        <w:rPr>
          <w:rFonts w:ascii="Tahoma" w:hAnsi="Tahoma" w:cs="Tahoma"/>
          <w:b/>
          <w:sz w:val="21"/>
          <w:szCs w:val="21"/>
        </w:rPr>
      </w:pPr>
    </w:p>
    <w:p w:rsidR="00003DAC" w:rsidRPr="00904F5E" w:rsidRDefault="00003DAC" w:rsidP="00316AAF">
      <w:pPr>
        <w:jc w:val="center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8. Сведения о лице, занимающем должность</w:t>
      </w:r>
      <w:r w:rsidR="00316AAF">
        <w:rPr>
          <w:rFonts w:ascii="Tahoma" w:hAnsi="Tahoma" w:cs="Tahoma"/>
          <w:b/>
          <w:sz w:val="21"/>
          <w:szCs w:val="21"/>
        </w:rPr>
        <w:t xml:space="preserve"> </w:t>
      </w:r>
      <w:r w:rsidRPr="00904F5E">
        <w:rPr>
          <w:rFonts w:ascii="Tahoma" w:hAnsi="Tahoma" w:cs="Tahoma"/>
          <w:b/>
          <w:sz w:val="21"/>
          <w:szCs w:val="21"/>
        </w:rPr>
        <w:t>единоличного исполнительного органа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В соответствии с Уставом Общества полномочия единоличного исполнительного органа осуществляет генеральный директор.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Лицо, осуществляющее функции единоличного исполнительного органа Общ</w:t>
      </w:r>
      <w:r w:rsidR="00115BD0" w:rsidRPr="00904F5E">
        <w:rPr>
          <w:rFonts w:ascii="Tahoma" w:hAnsi="Tahoma" w:cs="Tahoma"/>
          <w:sz w:val="21"/>
          <w:szCs w:val="21"/>
        </w:rPr>
        <w:t>ества (по состоянию на 31.12.202</w:t>
      </w:r>
      <w:r w:rsidR="00C64C0F">
        <w:rPr>
          <w:rFonts w:ascii="Tahoma" w:hAnsi="Tahoma" w:cs="Tahoma"/>
          <w:sz w:val="21"/>
          <w:szCs w:val="21"/>
        </w:rPr>
        <w:t>3</w:t>
      </w:r>
      <w:r w:rsidRPr="00904F5E">
        <w:rPr>
          <w:rFonts w:ascii="Tahoma" w:hAnsi="Tahoma" w:cs="Tahoma"/>
          <w:sz w:val="21"/>
          <w:szCs w:val="21"/>
        </w:rPr>
        <w:t xml:space="preserve"> г.):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Фамилия, имя, отчество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 xml:space="preserve">Бузиашвили Георгий </w:t>
            </w:r>
            <w:proofErr w:type="spellStart"/>
            <w:r w:rsidRPr="00904F5E">
              <w:rPr>
                <w:rFonts w:ascii="Tahoma" w:hAnsi="Tahoma" w:cs="Tahoma"/>
                <w:sz w:val="21"/>
                <w:szCs w:val="21"/>
              </w:rPr>
              <w:t>Даниелович</w:t>
            </w:r>
            <w:proofErr w:type="spellEnd"/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Год рождения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1961</w:t>
            </w:r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Образование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Высшее</w:t>
            </w:r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Место основной работы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АО "Белгородский хладокомбинат"</w:t>
            </w:r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Должность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Генеральный директор</w:t>
            </w:r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Доля участия в уставном капитале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7A06BE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24,51</w:t>
            </w:r>
          </w:p>
        </w:tc>
      </w:tr>
      <w:tr w:rsidR="00003DAC" w:rsidRPr="00904F5E" w:rsidTr="00421520">
        <w:tc>
          <w:tcPr>
            <w:tcW w:w="5210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Доля принадлежащих обыкновенных акций</w:t>
            </w:r>
          </w:p>
        </w:tc>
        <w:tc>
          <w:tcPr>
            <w:tcW w:w="521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</w:t>
            </w:r>
            <w:r w:rsidR="007A06BE" w:rsidRPr="00904F5E">
              <w:rPr>
                <w:rFonts w:ascii="Tahoma" w:hAnsi="Tahoma" w:cs="Tahoma"/>
                <w:sz w:val="21"/>
                <w:szCs w:val="21"/>
              </w:rPr>
              <w:t>9</w:t>
            </w:r>
            <w:r w:rsidRPr="00904F5E">
              <w:rPr>
                <w:rFonts w:ascii="Tahoma" w:hAnsi="Tahoma" w:cs="Tahoma"/>
                <w:sz w:val="21"/>
                <w:szCs w:val="21"/>
              </w:rPr>
              <w:t>,99</w:t>
            </w:r>
          </w:p>
        </w:tc>
      </w:tr>
    </w:tbl>
    <w:p w:rsidR="00003DAC" w:rsidRPr="00904F5E" w:rsidRDefault="00003DAC" w:rsidP="00904F5E">
      <w:pPr>
        <w:pStyle w:val="21"/>
        <w:ind w:firstLine="708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 xml:space="preserve">Коллегиальный исполнительный орган акционерного общества - не предусмотрен. </w:t>
      </w:r>
    </w:p>
    <w:p w:rsidR="00003DAC" w:rsidRPr="00904F5E" w:rsidRDefault="00003DAC" w:rsidP="00904F5E">
      <w:pPr>
        <w:pStyle w:val="21"/>
        <w:ind w:firstLine="708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lastRenderedPageBreak/>
        <w:t xml:space="preserve">В </w:t>
      </w:r>
      <w:r w:rsidR="00115BD0" w:rsidRPr="00904F5E">
        <w:rPr>
          <w:rFonts w:ascii="Tahoma" w:hAnsi="Tahoma" w:cs="Tahoma"/>
          <w:sz w:val="21"/>
          <w:szCs w:val="21"/>
        </w:rPr>
        <w:t>202</w:t>
      </w:r>
      <w:r w:rsidR="00C64C0F">
        <w:rPr>
          <w:rFonts w:ascii="Tahoma" w:hAnsi="Tahoma" w:cs="Tahoma"/>
          <w:sz w:val="21"/>
          <w:szCs w:val="21"/>
        </w:rPr>
        <w:t>3</w:t>
      </w:r>
      <w:r w:rsidRPr="00904F5E">
        <w:rPr>
          <w:rFonts w:ascii="Tahoma" w:hAnsi="Tahoma" w:cs="Tahoma"/>
          <w:sz w:val="21"/>
          <w:szCs w:val="21"/>
        </w:rPr>
        <w:t xml:space="preserve"> г. </w:t>
      </w:r>
      <w:r w:rsidR="00251FAC" w:rsidRPr="00904F5E">
        <w:rPr>
          <w:rFonts w:ascii="Tahoma" w:hAnsi="Tahoma" w:cs="Tahoma"/>
          <w:sz w:val="21"/>
          <w:szCs w:val="21"/>
        </w:rPr>
        <w:t>единоличным исполнительным органом (генеральным директором)</w:t>
      </w:r>
      <w:r w:rsidR="000D5BC7" w:rsidRPr="00904F5E">
        <w:rPr>
          <w:rFonts w:ascii="Tahoma" w:hAnsi="Tahoma" w:cs="Tahoma"/>
          <w:sz w:val="21"/>
          <w:szCs w:val="21"/>
        </w:rPr>
        <w:t xml:space="preserve"> </w:t>
      </w:r>
      <w:r w:rsidRPr="00904F5E">
        <w:rPr>
          <w:rFonts w:ascii="Tahoma" w:hAnsi="Tahoma" w:cs="Tahoma"/>
          <w:sz w:val="21"/>
          <w:szCs w:val="21"/>
        </w:rPr>
        <w:t>сделки по приобретению/отчуждению акций акционерного общества</w:t>
      </w:r>
      <w:r w:rsidR="000D5BC7" w:rsidRPr="00904F5E">
        <w:rPr>
          <w:rFonts w:ascii="Tahoma" w:hAnsi="Tahoma" w:cs="Tahoma"/>
          <w:sz w:val="21"/>
          <w:szCs w:val="21"/>
        </w:rPr>
        <w:t xml:space="preserve"> не совершались.</w:t>
      </w:r>
    </w:p>
    <w:p w:rsidR="00003DAC" w:rsidRPr="00316AAF" w:rsidRDefault="00003DAC" w:rsidP="00904F5E">
      <w:pPr>
        <w:pStyle w:val="21"/>
        <w:ind w:firstLine="708"/>
        <w:rPr>
          <w:rFonts w:ascii="Tahoma" w:hAnsi="Tahoma" w:cs="Tahoma"/>
          <w:sz w:val="16"/>
          <w:szCs w:val="16"/>
          <w:highlight w:val="yellow"/>
        </w:rPr>
      </w:pPr>
    </w:p>
    <w:p w:rsidR="00003DAC" w:rsidRPr="00904F5E" w:rsidRDefault="00003DAC" w:rsidP="00316AAF">
      <w:pPr>
        <w:pStyle w:val="21"/>
        <w:ind w:firstLine="0"/>
        <w:jc w:val="center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9</w:t>
      </w:r>
      <w:r w:rsidRPr="00904F5E">
        <w:rPr>
          <w:rFonts w:ascii="Tahoma" w:hAnsi="Tahoma" w:cs="Tahoma"/>
          <w:sz w:val="21"/>
          <w:szCs w:val="21"/>
        </w:rPr>
        <w:t xml:space="preserve">. </w:t>
      </w:r>
      <w:r w:rsidRPr="00904F5E">
        <w:rPr>
          <w:rFonts w:ascii="Tahoma" w:hAnsi="Tahoma" w:cs="Tahoma"/>
          <w:b/>
          <w:sz w:val="21"/>
          <w:szCs w:val="21"/>
        </w:rPr>
        <w:t>Основные положения политики Общества в области вознаграждения</w:t>
      </w:r>
      <w:r w:rsidR="00316AAF">
        <w:rPr>
          <w:rFonts w:ascii="Tahoma" w:hAnsi="Tahoma" w:cs="Tahoma"/>
          <w:b/>
          <w:sz w:val="21"/>
          <w:szCs w:val="21"/>
        </w:rPr>
        <w:t xml:space="preserve"> </w:t>
      </w:r>
      <w:r w:rsidRPr="00904F5E">
        <w:rPr>
          <w:rFonts w:ascii="Tahoma" w:hAnsi="Tahoma" w:cs="Tahoma"/>
          <w:b/>
          <w:sz w:val="21"/>
          <w:szCs w:val="21"/>
        </w:rPr>
        <w:t>и (или) компенсации расходов, связанных с исполнением функций</w:t>
      </w:r>
      <w:r w:rsidR="00316AAF">
        <w:rPr>
          <w:rFonts w:ascii="Tahoma" w:hAnsi="Tahoma" w:cs="Tahoma"/>
          <w:b/>
          <w:sz w:val="21"/>
          <w:szCs w:val="21"/>
        </w:rPr>
        <w:t xml:space="preserve"> </w:t>
      </w:r>
      <w:r w:rsidRPr="00904F5E">
        <w:rPr>
          <w:rFonts w:ascii="Tahoma" w:hAnsi="Tahoma" w:cs="Tahoma"/>
          <w:b/>
          <w:sz w:val="21"/>
          <w:szCs w:val="21"/>
        </w:rPr>
        <w:t>членов органов управления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Действующее Положение "О Совете директоров ОАО "Белгородский хладокомбинат" (утверждено решением общего собрания акционеров 27.05.2005 года) не предусматривает компенсацию расходов, а также выплату вознаграждений членам Совета директоров Общества в период  исполнения ими своих обязанностей, связанных с исполнением ими функций членов Совета директоров. 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b/>
          <w:i/>
          <w:sz w:val="21"/>
          <w:szCs w:val="21"/>
          <w:highlight w:val="green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Pr="00904F5E">
        <w:rPr>
          <w:rStyle w:val="Subst"/>
          <w:rFonts w:ascii="Tahoma" w:hAnsi="Tahoma" w:cs="Tahoma"/>
          <w:b w:val="0"/>
          <w:i w:val="0"/>
          <w:sz w:val="21"/>
          <w:szCs w:val="21"/>
        </w:rPr>
        <w:t xml:space="preserve">Выплата вознаграждений, льгот и/или компенсаций расходов членам совета директоров, членам ревизионной комиссии в связи с выполнением ими своих функций в </w:t>
      </w:r>
      <w:r w:rsidR="00115BD0" w:rsidRPr="00904F5E">
        <w:rPr>
          <w:rStyle w:val="Subst"/>
          <w:rFonts w:ascii="Tahoma" w:hAnsi="Tahoma" w:cs="Tahoma"/>
          <w:b w:val="0"/>
          <w:i w:val="0"/>
          <w:sz w:val="21"/>
          <w:szCs w:val="21"/>
        </w:rPr>
        <w:t>202</w:t>
      </w:r>
      <w:r w:rsidR="00C64C0F">
        <w:rPr>
          <w:rStyle w:val="Subst"/>
          <w:rFonts w:ascii="Tahoma" w:hAnsi="Tahoma" w:cs="Tahoma"/>
          <w:b w:val="0"/>
          <w:i w:val="0"/>
          <w:sz w:val="21"/>
          <w:szCs w:val="21"/>
        </w:rPr>
        <w:t>3</w:t>
      </w:r>
      <w:r w:rsidRPr="00904F5E">
        <w:rPr>
          <w:rStyle w:val="Subst"/>
          <w:rFonts w:ascii="Tahoma" w:hAnsi="Tahoma" w:cs="Tahoma"/>
          <w:b w:val="0"/>
          <w:i w:val="0"/>
          <w:sz w:val="21"/>
          <w:szCs w:val="21"/>
        </w:rPr>
        <w:t xml:space="preserve"> г. не производилась. Заключение соглашений относительно таких выплат не предусмотрено.</w:t>
      </w:r>
    </w:p>
    <w:p w:rsidR="00003DAC" w:rsidRPr="00904F5E" w:rsidRDefault="00326585" w:rsidP="00904F5E">
      <w:pPr>
        <w:pStyle w:val="21"/>
        <w:ind w:firstLine="284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003DAC" w:rsidRPr="00904F5E">
        <w:rPr>
          <w:rFonts w:ascii="Tahoma" w:hAnsi="Tahoma" w:cs="Tahoma"/>
          <w:sz w:val="21"/>
          <w:szCs w:val="21"/>
        </w:rPr>
        <w:t>Заработная плата генерального директора Общества</w:t>
      </w:r>
      <w:r w:rsidR="008B2F60" w:rsidRPr="00904F5E">
        <w:rPr>
          <w:rFonts w:ascii="Tahoma" w:hAnsi="Tahoma" w:cs="Tahoma"/>
          <w:sz w:val="21"/>
          <w:szCs w:val="21"/>
        </w:rPr>
        <w:t>, а также членов совета директоров и ревизионной комиссии,</w:t>
      </w:r>
      <w:r w:rsidR="00003DAC" w:rsidRPr="00904F5E">
        <w:rPr>
          <w:rFonts w:ascii="Tahoma" w:hAnsi="Tahoma" w:cs="Tahoma"/>
          <w:sz w:val="21"/>
          <w:szCs w:val="21"/>
        </w:rPr>
        <w:t xml:space="preserve"> </w:t>
      </w:r>
      <w:r w:rsidR="00B3272E" w:rsidRPr="00904F5E">
        <w:rPr>
          <w:rFonts w:ascii="Tahoma" w:hAnsi="Tahoma" w:cs="Tahoma"/>
          <w:sz w:val="21"/>
          <w:szCs w:val="21"/>
        </w:rPr>
        <w:t xml:space="preserve">являющихся работниками Общества, </w:t>
      </w:r>
      <w:r w:rsidR="00003DAC" w:rsidRPr="00904F5E">
        <w:rPr>
          <w:rFonts w:ascii="Tahoma" w:hAnsi="Tahoma" w:cs="Tahoma"/>
          <w:sz w:val="21"/>
          <w:szCs w:val="21"/>
        </w:rPr>
        <w:t xml:space="preserve">определяется на основании трудового договора и положения о мотивации. </w:t>
      </w:r>
    </w:p>
    <w:p w:rsidR="002348FA" w:rsidRPr="002348FA" w:rsidRDefault="00326585" w:rsidP="002348FA">
      <w:pPr>
        <w:spacing w:line="360" w:lineRule="auto"/>
        <w:ind w:firstLine="284"/>
        <w:jc w:val="both"/>
        <w:rPr>
          <w:rStyle w:val="Subst"/>
          <w:rFonts w:ascii="Tahoma" w:hAnsi="Tahoma" w:cs="Tahoma"/>
          <w:sz w:val="21"/>
          <w:szCs w:val="21"/>
        </w:rPr>
      </w:pPr>
      <w:r w:rsidRPr="002348FA">
        <w:rPr>
          <w:rFonts w:ascii="Tahoma" w:hAnsi="Tahoma" w:cs="Tahoma"/>
          <w:sz w:val="21"/>
          <w:szCs w:val="21"/>
        </w:rPr>
        <w:tab/>
      </w:r>
      <w:r w:rsidR="002348FA" w:rsidRPr="002348FA">
        <w:rPr>
          <w:rFonts w:ascii="Tahoma" w:hAnsi="Tahoma" w:cs="Tahoma"/>
          <w:sz w:val="21"/>
          <w:szCs w:val="21"/>
        </w:rPr>
        <w:t xml:space="preserve">Начисленный размер заработной платы за 2023 г. Единица измерения: </w:t>
      </w:r>
      <w:r w:rsidR="002348FA" w:rsidRPr="002348FA">
        <w:rPr>
          <w:rFonts w:ascii="Tahoma" w:hAnsi="Tahoma" w:cs="Tahoma"/>
          <w:b/>
          <w:bCs/>
          <w:i/>
          <w:iCs/>
          <w:sz w:val="21"/>
          <w:szCs w:val="21"/>
        </w:rPr>
        <w:t>тыс.</w:t>
      </w:r>
      <w:r w:rsidR="002348FA" w:rsidRPr="002348FA">
        <w:rPr>
          <w:rStyle w:val="Subst"/>
          <w:rFonts w:ascii="Tahoma" w:hAnsi="Tahoma" w:cs="Tahoma"/>
          <w:sz w:val="21"/>
          <w:szCs w:val="21"/>
        </w:rPr>
        <w:t xml:space="preserve"> руб.</w:t>
      </w:r>
    </w:p>
    <w:p w:rsidR="002348FA" w:rsidRPr="00E00A5B" w:rsidRDefault="002348FA" w:rsidP="002348F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color w:val="FF0000"/>
          <w:sz w:val="21"/>
          <w:szCs w:val="21"/>
        </w:rPr>
        <w:t xml:space="preserve">            </w:t>
      </w:r>
      <w:r w:rsidRPr="00E00A5B">
        <w:rPr>
          <w:rFonts w:ascii="Tahoma" w:hAnsi="Tahoma" w:cs="Tahoma"/>
          <w:bCs/>
          <w:sz w:val="21"/>
          <w:szCs w:val="21"/>
        </w:rPr>
        <w:t xml:space="preserve">Генеральный директор </w:t>
      </w:r>
    </w:p>
    <w:tbl>
      <w:tblPr>
        <w:tblW w:w="9665" w:type="dxa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2835"/>
        <w:gridCol w:w="1984"/>
      </w:tblGrid>
      <w:tr w:rsidR="002348FA" w:rsidRPr="00E00A5B" w:rsidTr="00E00A5B">
        <w:trPr>
          <w:trHeight w:val="371"/>
        </w:trPr>
        <w:tc>
          <w:tcPr>
            <w:tcW w:w="4846" w:type="dxa"/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 xml:space="preserve">Бузиашвили Георгий </w:t>
            </w:r>
            <w:proofErr w:type="spellStart"/>
            <w:r w:rsidRPr="00E00A5B">
              <w:rPr>
                <w:rFonts w:ascii="Tahoma" w:hAnsi="Tahoma" w:cs="Tahoma"/>
                <w:sz w:val="21"/>
                <w:szCs w:val="21"/>
              </w:rPr>
              <w:t>Даниелович</w:t>
            </w:r>
            <w:proofErr w:type="spellEnd"/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2 388,13</w:t>
            </w:r>
          </w:p>
        </w:tc>
      </w:tr>
    </w:tbl>
    <w:p w:rsidR="002348FA" w:rsidRPr="00E00A5B" w:rsidRDefault="002348FA" w:rsidP="002348FA">
      <w:pPr>
        <w:spacing w:line="360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E00A5B">
        <w:rPr>
          <w:rFonts w:ascii="Tahoma" w:hAnsi="Tahoma" w:cs="Tahoma"/>
          <w:bCs/>
          <w:sz w:val="21"/>
          <w:szCs w:val="21"/>
        </w:rPr>
        <w:t>Члены совета директоров:</w:t>
      </w:r>
    </w:p>
    <w:tbl>
      <w:tblPr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835"/>
        <w:gridCol w:w="1984"/>
      </w:tblGrid>
      <w:tr w:rsidR="002348FA" w:rsidRPr="00E00A5B" w:rsidTr="00E00A5B">
        <w:trPr>
          <w:trHeight w:val="371"/>
        </w:trPr>
        <w:tc>
          <w:tcPr>
            <w:tcW w:w="481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Гришаев Сергей Сергеевич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3 730,24</w:t>
            </w:r>
          </w:p>
        </w:tc>
      </w:tr>
      <w:tr w:rsidR="002348FA" w:rsidRPr="00E00A5B" w:rsidTr="00E00A5B">
        <w:trPr>
          <w:trHeight w:val="371"/>
        </w:trPr>
        <w:tc>
          <w:tcPr>
            <w:tcW w:w="481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Рябцева Ольга Леонидовна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929,35</w:t>
            </w:r>
          </w:p>
        </w:tc>
      </w:tr>
      <w:tr w:rsidR="002348FA" w:rsidRPr="00E00A5B" w:rsidTr="00E00A5B">
        <w:trPr>
          <w:trHeight w:val="371"/>
        </w:trPr>
        <w:tc>
          <w:tcPr>
            <w:tcW w:w="481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Стрекалова Елена Александровна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867,21</w:t>
            </w:r>
          </w:p>
        </w:tc>
      </w:tr>
      <w:tr w:rsidR="002348FA" w:rsidRPr="00E00A5B" w:rsidTr="00E00A5B">
        <w:trPr>
          <w:trHeight w:val="371"/>
        </w:trPr>
        <w:tc>
          <w:tcPr>
            <w:tcW w:w="4810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Топорков Дмитрий Александрович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4 405,10</w:t>
            </w:r>
          </w:p>
        </w:tc>
      </w:tr>
    </w:tbl>
    <w:p w:rsidR="002348FA" w:rsidRPr="00E00A5B" w:rsidRDefault="002348FA" w:rsidP="002348FA">
      <w:pPr>
        <w:spacing w:line="360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E00A5B">
        <w:rPr>
          <w:rFonts w:ascii="Tahoma" w:hAnsi="Tahoma" w:cs="Tahoma"/>
          <w:bCs/>
          <w:sz w:val="21"/>
          <w:szCs w:val="21"/>
        </w:rPr>
        <w:t>Члены ревизионной комиссии:</w:t>
      </w: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2835"/>
        <w:gridCol w:w="1984"/>
      </w:tblGrid>
      <w:tr w:rsidR="002348FA" w:rsidRPr="00E00A5B" w:rsidTr="00E00A5B">
        <w:trPr>
          <w:trHeight w:val="371"/>
        </w:trPr>
        <w:tc>
          <w:tcPr>
            <w:tcW w:w="479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Кашуба Наталья Викторовна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697,24</w:t>
            </w:r>
          </w:p>
        </w:tc>
      </w:tr>
      <w:tr w:rsidR="002348FA" w:rsidRPr="00E00A5B" w:rsidTr="00E00A5B">
        <w:trPr>
          <w:trHeight w:val="371"/>
        </w:trPr>
        <w:tc>
          <w:tcPr>
            <w:tcW w:w="479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Щендрыгина Елена Александровна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1 314,01</w:t>
            </w:r>
          </w:p>
        </w:tc>
      </w:tr>
      <w:tr w:rsidR="002348FA" w:rsidRPr="00E00A5B" w:rsidTr="00E00A5B">
        <w:trPr>
          <w:trHeight w:val="371"/>
        </w:trPr>
        <w:tc>
          <w:tcPr>
            <w:tcW w:w="479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Андреева Виктория Николаевна</w:t>
            </w:r>
          </w:p>
        </w:tc>
        <w:tc>
          <w:tcPr>
            <w:tcW w:w="283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00A5B">
              <w:rPr>
                <w:rFonts w:ascii="Tahoma" w:hAnsi="Tahoma" w:cs="Tahoma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348FA" w:rsidRPr="00E00A5B" w:rsidRDefault="002348FA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 w:rsidRPr="00E00A5B">
              <w:rPr>
                <w:rFonts w:ascii="Tahoma" w:hAnsi="Tahoma" w:cs="Tahoma"/>
                <w:bCs/>
                <w:sz w:val="21"/>
                <w:szCs w:val="21"/>
              </w:rPr>
              <w:t>544,83</w:t>
            </w:r>
          </w:p>
        </w:tc>
      </w:tr>
    </w:tbl>
    <w:p w:rsidR="002348FA" w:rsidRDefault="002348FA" w:rsidP="00904F5E">
      <w:pPr>
        <w:spacing w:line="360" w:lineRule="auto"/>
        <w:ind w:firstLine="284"/>
        <w:jc w:val="both"/>
        <w:rPr>
          <w:rFonts w:ascii="Tahoma" w:hAnsi="Tahoma" w:cs="Tahoma"/>
          <w:sz w:val="21"/>
          <w:szCs w:val="21"/>
        </w:rPr>
      </w:pPr>
    </w:p>
    <w:p w:rsidR="00003DAC" w:rsidRPr="00904F5E" w:rsidRDefault="00003DAC" w:rsidP="00316AA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10. Сведения о соблюдении Обществом кодекса</w:t>
      </w:r>
      <w:r w:rsidR="00267339" w:rsidRPr="00904F5E">
        <w:rPr>
          <w:rFonts w:ascii="Tahoma" w:hAnsi="Tahoma" w:cs="Tahoma"/>
          <w:b/>
          <w:sz w:val="21"/>
          <w:szCs w:val="21"/>
        </w:rPr>
        <w:t xml:space="preserve"> </w:t>
      </w:r>
      <w:r w:rsidRPr="00904F5E">
        <w:rPr>
          <w:rFonts w:ascii="Tahoma" w:hAnsi="Tahoma" w:cs="Tahoma"/>
          <w:b/>
          <w:sz w:val="21"/>
          <w:szCs w:val="21"/>
        </w:rPr>
        <w:t>корпоративного управления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Обществом официально не утвержден Кодекс корпоративного управления или иной аналогичный документ, однако АО "Белгородский хладокомбинат" стремится следовать принципам, заложенным в Кодексе корпоративного управления, рекомендованном к применению Письмом Б</w:t>
      </w:r>
      <w:r w:rsidR="00FC5A6B" w:rsidRPr="00904F5E">
        <w:rPr>
          <w:rFonts w:ascii="Tahoma" w:hAnsi="Tahoma" w:cs="Tahoma"/>
          <w:sz w:val="21"/>
          <w:szCs w:val="21"/>
        </w:rPr>
        <w:t>анка России от 10.04.2014 года №</w:t>
      </w:r>
      <w:r w:rsidRPr="00904F5E">
        <w:rPr>
          <w:rFonts w:ascii="Tahoma" w:hAnsi="Tahoma" w:cs="Tahoma"/>
          <w:sz w:val="21"/>
          <w:szCs w:val="21"/>
        </w:rPr>
        <w:t xml:space="preserve"> 06-52/2463 "О Кодексе корпоративного управления», которые обеспечивают акционерам все возможности по участию в управлении Обществом и ознакомлению с информацией о деятельности 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России.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</w:t>
      </w:r>
      <w:r w:rsidRPr="00904F5E">
        <w:rPr>
          <w:rFonts w:ascii="Tahoma" w:hAnsi="Tahoma" w:cs="Tahoma"/>
          <w:sz w:val="21"/>
          <w:szCs w:val="21"/>
        </w:rPr>
        <w:lastRenderedPageBreak/>
        <w:t>общества, заинтересованного в защите прав и законных интересов своих акционеров, независимо от размера пакета акций, которым они владеют, обеспечения эффективного контроля за деятельностью Общества со стороны акционеров и других заинтересованных сторон.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Органы управления осуществляют свои функции, следуя принципу "строгая защита прав акционеров".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Акционерам предоставлено право на регулярное и своевременное получение информации о деятельности Общества. 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Общество зарегистрировано на ленте новостей ООО «Интерфакс-ЦРКИ».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Помимо ленты новостей раскрываемая информация публикуется в сети Интернет на странице, предоставленной одним из распространителей информации на рынке ценных бумаг – ООО «Интерфакс-ЦРКИ» и обеспечивающей для всех заинтересованных лиц свободный и необременительный (безвозмездный) доступ к информации, опубликованной Обществом с использованием системы раскрытия информации.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Адрес страницы в сети Интернет, используемой эмитентом для раскрытия и опубликования информации - http://www.e-disclosure.ru.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Также информация</w:t>
      </w:r>
      <w:r w:rsidR="00FF1C9A" w:rsidRPr="00904F5E">
        <w:rPr>
          <w:rFonts w:ascii="Tahoma" w:hAnsi="Tahoma" w:cs="Tahoma"/>
          <w:sz w:val="21"/>
          <w:szCs w:val="21"/>
        </w:rPr>
        <w:t xml:space="preserve"> </w:t>
      </w:r>
      <w:r w:rsidRPr="00904F5E">
        <w:rPr>
          <w:rFonts w:ascii="Tahoma" w:hAnsi="Tahoma" w:cs="Tahoma"/>
          <w:sz w:val="21"/>
          <w:szCs w:val="21"/>
        </w:rPr>
        <w:t>об Обществе оперативно размещается на странице Общества в сети Интернет по адресу: http://www.</w:t>
      </w:r>
      <w:proofErr w:type="spellStart"/>
      <w:r w:rsidRPr="00904F5E">
        <w:rPr>
          <w:rFonts w:ascii="Tahoma" w:hAnsi="Tahoma" w:cs="Tahoma"/>
          <w:sz w:val="21"/>
          <w:szCs w:val="21"/>
          <w:lang w:val="en-US"/>
        </w:rPr>
        <w:t>hlado</w:t>
      </w:r>
      <w:proofErr w:type="spellEnd"/>
      <w:r w:rsidRPr="00904F5E">
        <w:rPr>
          <w:rFonts w:ascii="Tahoma" w:hAnsi="Tahoma" w:cs="Tahoma"/>
          <w:sz w:val="21"/>
          <w:szCs w:val="21"/>
        </w:rPr>
        <w:t>.</w:t>
      </w:r>
      <w:proofErr w:type="spellStart"/>
      <w:r w:rsidRPr="00904F5E">
        <w:rPr>
          <w:rFonts w:ascii="Tahoma" w:hAnsi="Tahoma" w:cs="Tahoma"/>
          <w:sz w:val="21"/>
          <w:szCs w:val="21"/>
        </w:rPr>
        <w:t>ru</w:t>
      </w:r>
      <w:proofErr w:type="spellEnd"/>
      <w:r w:rsidRPr="00904F5E">
        <w:rPr>
          <w:rFonts w:ascii="Tahoma" w:hAnsi="Tahoma" w:cs="Tahoma"/>
          <w:sz w:val="21"/>
          <w:szCs w:val="21"/>
        </w:rPr>
        <w:t>.</w:t>
      </w:r>
    </w:p>
    <w:p w:rsidR="00003DAC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Кроме того, согласно требованиям действующего законодательства</w:t>
      </w:r>
      <w:r w:rsidR="00316AAF">
        <w:rPr>
          <w:rFonts w:ascii="Tahoma" w:hAnsi="Tahoma" w:cs="Tahoma"/>
          <w:sz w:val="21"/>
          <w:szCs w:val="21"/>
        </w:rPr>
        <w:t>,</w:t>
      </w:r>
      <w:r w:rsidRPr="00904F5E">
        <w:rPr>
          <w:rFonts w:ascii="Tahoma" w:hAnsi="Tahoma" w:cs="Tahoma"/>
          <w:sz w:val="21"/>
          <w:szCs w:val="21"/>
        </w:rPr>
        <w:t xml:space="preserve"> информация о стоимости чистых активов, а также о результатах обязательного аудита раскрываются в Едином федеральном реестре сведений о фактах деятельности юридических лиц (ЕФРС) на странице в сети Интернет по адресу: </w:t>
      </w:r>
      <w:hyperlink r:id="rId8" w:history="1">
        <w:r w:rsidR="002B1ECA" w:rsidRPr="00904F5E">
          <w:rPr>
            <w:rStyle w:val="af1"/>
            <w:rFonts w:ascii="Tahoma" w:hAnsi="Tahoma" w:cs="Tahoma"/>
            <w:sz w:val="21"/>
            <w:szCs w:val="21"/>
          </w:rPr>
          <w:t>www.</w:t>
        </w:r>
        <w:r w:rsidR="002B1ECA" w:rsidRPr="00904F5E">
          <w:rPr>
            <w:rStyle w:val="af1"/>
            <w:rFonts w:ascii="Tahoma" w:hAnsi="Tahoma" w:cs="Tahoma"/>
            <w:sz w:val="21"/>
            <w:szCs w:val="21"/>
            <w:lang w:val="en-US"/>
          </w:rPr>
          <w:t>fedresurs</w:t>
        </w:r>
        <w:r w:rsidR="002B1ECA" w:rsidRPr="00904F5E">
          <w:rPr>
            <w:rStyle w:val="af1"/>
            <w:rFonts w:ascii="Tahoma" w:hAnsi="Tahoma" w:cs="Tahoma"/>
            <w:sz w:val="21"/>
            <w:szCs w:val="21"/>
          </w:rPr>
          <w:t>.</w:t>
        </w:r>
        <w:proofErr w:type="spellStart"/>
        <w:r w:rsidR="002B1ECA" w:rsidRPr="00904F5E">
          <w:rPr>
            <w:rStyle w:val="af1"/>
            <w:rFonts w:ascii="Tahoma" w:hAnsi="Tahoma" w:cs="Tahoma"/>
            <w:sz w:val="21"/>
            <w:szCs w:val="21"/>
            <w:lang w:val="en-US"/>
          </w:rPr>
          <w:t>ru</w:t>
        </w:r>
        <w:proofErr w:type="spellEnd"/>
      </w:hyperlink>
      <w:r w:rsidR="00501E1F" w:rsidRPr="00904F5E">
        <w:rPr>
          <w:rFonts w:ascii="Tahoma" w:hAnsi="Tahoma" w:cs="Tahoma"/>
          <w:sz w:val="21"/>
          <w:szCs w:val="21"/>
        </w:rPr>
        <w:t>.</w:t>
      </w:r>
    </w:p>
    <w:p w:rsidR="00931C3D" w:rsidRDefault="00931C3D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64AF8" w:rsidRPr="00904F5E" w:rsidRDefault="00003DAC" w:rsidP="00316AA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11.Общие сведения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11.1. Уставный капитал Общества составляет 112 164 рублей. Он состоит из номинальной стоимости акций Общества, приобретенных акционерами, в количестве</w:t>
      </w:r>
      <w:r w:rsidR="00FF1C9A" w:rsidRPr="00904F5E">
        <w:rPr>
          <w:rFonts w:ascii="Tahoma" w:hAnsi="Tahoma" w:cs="Tahoma"/>
          <w:sz w:val="21"/>
          <w:szCs w:val="21"/>
        </w:rPr>
        <w:t xml:space="preserve"> </w:t>
      </w:r>
      <w:r w:rsidRPr="00904F5E">
        <w:rPr>
          <w:rFonts w:ascii="Tahoma" w:hAnsi="Tahoma" w:cs="Tahoma"/>
          <w:sz w:val="21"/>
          <w:szCs w:val="21"/>
        </w:rPr>
        <w:t xml:space="preserve">84 123 штук обыкновенных именных акций и 28 041 штука привилегированных акций. 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Номинальная стоимость каждой акции 1 (один) рубль.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Уникальные код эмитента - 40316-А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Государственная регистрация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3543"/>
        <w:gridCol w:w="2262"/>
      </w:tblGrid>
      <w:tr w:rsidR="00003DAC" w:rsidRPr="00904F5E" w:rsidTr="00316AAF">
        <w:trPr>
          <w:trHeight w:val="661"/>
        </w:trPr>
        <w:tc>
          <w:tcPr>
            <w:tcW w:w="5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Категория акций</w:t>
            </w:r>
          </w:p>
        </w:tc>
        <w:tc>
          <w:tcPr>
            <w:tcW w:w="3543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Государственный регистрационный номер выпуска</w:t>
            </w:r>
          </w:p>
        </w:tc>
        <w:tc>
          <w:tcPr>
            <w:tcW w:w="22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Дата регистрации</w:t>
            </w:r>
          </w:p>
        </w:tc>
      </w:tr>
      <w:tr w:rsidR="00003DAC" w:rsidRPr="00904F5E" w:rsidTr="00316AAF">
        <w:tc>
          <w:tcPr>
            <w:tcW w:w="5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Акции обыкновенные именные</w:t>
            </w:r>
          </w:p>
        </w:tc>
        <w:tc>
          <w:tcPr>
            <w:tcW w:w="3543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1-01-40316-А</w:t>
            </w:r>
          </w:p>
        </w:tc>
        <w:tc>
          <w:tcPr>
            <w:tcW w:w="22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 xml:space="preserve">27.07.1998 г. </w:t>
            </w:r>
          </w:p>
        </w:tc>
      </w:tr>
      <w:tr w:rsidR="00003DAC" w:rsidRPr="00904F5E" w:rsidTr="00316AAF">
        <w:tc>
          <w:tcPr>
            <w:tcW w:w="5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Акции привилегированные именные</w:t>
            </w:r>
          </w:p>
        </w:tc>
        <w:tc>
          <w:tcPr>
            <w:tcW w:w="3543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2-01-40316-А</w:t>
            </w:r>
          </w:p>
        </w:tc>
        <w:tc>
          <w:tcPr>
            <w:tcW w:w="2262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27.07.1998 г.</w:t>
            </w:r>
          </w:p>
        </w:tc>
      </w:tr>
    </w:tbl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31C3D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</w:p>
    <w:p w:rsidR="00931C3D" w:rsidRDefault="00931C3D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Структура акционерного капитала на 31 декабря 20</w:t>
      </w:r>
      <w:r w:rsidR="00171D4B" w:rsidRPr="00904F5E">
        <w:rPr>
          <w:rFonts w:ascii="Tahoma" w:hAnsi="Tahoma" w:cs="Tahoma"/>
          <w:sz w:val="21"/>
          <w:szCs w:val="21"/>
        </w:rPr>
        <w:t>2</w:t>
      </w:r>
      <w:r w:rsidR="003101A0" w:rsidRPr="00904F5E">
        <w:rPr>
          <w:rFonts w:ascii="Tahoma" w:hAnsi="Tahoma" w:cs="Tahoma"/>
          <w:sz w:val="21"/>
          <w:szCs w:val="21"/>
        </w:rPr>
        <w:t>1</w:t>
      </w:r>
      <w:r w:rsidRPr="00904F5E">
        <w:rPr>
          <w:rFonts w:ascii="Tahoma" w:hAnsi="Tahoma" w:cs="Tahoma"/>
          <w:sz w:val="21"/>
          <w:szCs w:val="21"/>
        </w:rPr>
        <w:t xml:space="preserve"> года выглядит следующим образом.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2693"/>
      </w:tblGrid>
      <w:tr w:rsidR="00003DAC" w:rsidRPr="00904F5E" w:rsidTr="00957E64">
        <w:tc>
          <w:tcPr>
            <w:tcW w:w="846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496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Категория владельцев ценных бумаг</w:t>
            </w:r>
          </w:p>
        </w:tc>
        <w:tc>
          <w:tcPr>
            <w:tcW w:w="170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Штук акций</w:t>
            </w:r>
          </w:p>
        </w:tc>
        <w:tc>
          <w:tcPr>
            <w:tcW w:w="2693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Доля в % от уставного капитала</w:t>
            </w:r>
          </w:p>
        </w:tc>
      </w:tr>
      <w:tr w:rsidR="00003DAC" w:rsidRPr="00904F5E" w:rsidTr="00957E64">
        <w:tc>
          <w:tcPr>
            <w:tcW w:w="846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 xml:space="preserve">1. </w:t>
            </w:r>
          </w:p>
        </w:tc>
        <w:tc>
          <w:tcPr>
            <w:tcW w:w="496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Российские акционеры</w:t>
            </w:r>
          </w:p>
        </w:tc>
        <w:tc>
          <w:tcPr>
            <w:tcW w:w="1701" w:type="dxa"/>
            <w:shd w:val="clear" w:color="auto" w:fill="auto"/>
          </w:tcPr>
          <w:p w:rsidR="00003DAC" w:rsidRPr="00904F5E" w:rsidRDefault="00957E64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112 164</w:t>
            </w:r>
          </w:p>
        </w:tc>
        <w:tc>
          <w:tcPr>
            <w:tcW w:w="2693" w:type="dxa"/>
            <w:shd w:val="clear" w:color="auto" w:fill="auto"/>
          </w:tcPr>
          <w:p w:rsidR="00003DAC" w:rsidRPr="00904F5E" w:rsidRDefault="00957E64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100</w:t>
            </w:r>
          </w:p>
        </w:tc>
      </w:tr>
      <w:tr w:rsidR="00003DAC" w:rsidRPr="00904F5E" w:rsidTr="00957E64">
        <w:tc>
          <w:tcPr>
            <w:tcW w:w="846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Иностранные акционеры</w:t>
            </w:r>
          </w:p>
        </w:tc>
        <w:tc>
          <w:tcPr>
            <w:tcW w:w="1701" w:type="dxa"/>
            <w:shd w:val="clear" w:color="auto" w:fill="auto"/>
          </w:tcPr>
          <w:p w:rsidR="00003DAC" w:rsidRPr="00904F5E" w:rsidRDefault="00957E64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03DAC" w:rsidRPr="00904F5E" w:rsidRDefault="00957E64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03DAC" w:rsidRPr="00904F5E" w:rsidTr="00957E64">
        <w:tc>
          <w:tcPr>
            <w:tcW w:w="846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Акции, находящиеся в собственности Общества</w:t>
            </w:r>
          </w:p>
        </w:tc>
        <w:tc>
          <w:tcPr>
            <w:tcW w:w="1701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003DAC" w:rsidRPr="00904F5E" w:rsidRDefault="00003DAC" w:rsidP="00904F5E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</w:tbl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Акции Общества не допущены к обращению на фондовой бирже.</w:t>
      </w:r>
    </w:p>
    <w:p w:rsidR="00003DAC" w:rsidRPr="00904F5E" w:rsidRDefault="00115BD0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В течение отче</w:t>
      </w:r>
      <w:r w:rsidR="00003DAC" w:rsidRPr="00904F5E">
        <w:rPr>
          <w:rFonts w:ascii="Tahoma" w:hAnsi="Tahoma" w:cs="Tahoma"/>
          <w:sz w:val="21"/>
          <w:szCs w:val="21"/>
        </w:rPr>
        <w:t>тного года Общество не выпускало ценные бумаги.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Общее собрание акционеров не принимало решений, которые порождали право акционеров требовать выкупа Обществом принадлежащих им акций.</w:t>
      </w:r>
    </w:p>
    <w:p w:rsidR="00976E4D" w:rsidRPr="00904F5E" w:rsidRDefault="00CF0012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976E4D" w:rsidRPr="00904F5E">
        <w:rPr>
          <w:rFonts w:ascii="Tahoma" w:hAnsi="Tahoma" w:cs="Tahoma"/>
          <w:sz w:val="21"/>
          <w:szCs w:val="21"/>
        </w:rPr>
        <w:t>Информация о состоянии чистых активов и уставном капитале Общества за три последних года.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639"/>
        <w:gridCol w:w="1639"/>
        <w:gridCol w:w="1639"/>
      </w:tblGrid>
      <w:tr w:rsidR="00C64C0F" w:rsidRPr="00904F5E" w:rsidTr="00C64C0F">
        <w:tc>
          <w:tcPr>
            <w:tcW w:w="5291" w:type="dxa"/>
          </w:tcPr>
          <w:p w:rsidR="00C64C0F" w:rsidRPr="00904F5E" w:rsidRDefault="00C64C0F" w:rsidP="00C64C0F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Финансовый год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2021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2022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2023</w:t>
            </w:r>
          </w:p>
        </w:tc>
      </w:tr>
      <w:tr w:rsidR="00C64C0F" w:rsidRPr="00904F5E" w:rsidTr="00C64C0F">
        <w:tc>
          <w:tcPr>
            <w:tcW w:w="5291" w:type="dxa"/>
          </w:tcPr>
          <w:p w:rsidR="00C64C0F" w:rsidRPr="00904F5E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 xml:space="preserve">Величина уставного капитала Общества </w:t>
            </w:r>
          </w:p>
          <w:p w:rsidR="00C64C0F" w:rsidRPr="00904F5E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112,164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112,164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112,164</w:t>
            </w:r>
          </w:p>
        </w:tc>
      </w:tr>
      <w:tr w:rsidR="00C64C0F" w:rsidRPr="00904F5E" w:rsidTr="00C64C0F">
        <w:tc>
          <w:tcPr>
            <w:tcW w:w="5291" w:type="dxa"/>
          </w:tcPr>
          <w:p w:rsidR="00C64C0F" w:rsidRPr="00904F5E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04F5E">
              <w:rPr>
                <w:rFonts w:ascii="Tahoma" w:hAnsi="Tahoma" w:cs="Tahoma"/>
                <w:sz w:val="21"/>
                <w:szCs w:val="21"/>
              </w:rPr>
              <w:t>Величина чистых активов Общества (тыс. руб.)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724 669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73804">
              <w:rPr>
                <w:rFonts w:ascii="Tahoma" w:hAnsi="Tahoma" w:cs="Tahoma"/>
                <w:sz w:val="21"/>
                <w:szCs w:val="21"/>
              </w:rPr>
              <w:t>811 200</w:t>
            </w:r>
          </w:p>
        </w:tc>
        <w:tc>
          <w:tcPr>
            <w:tcW w:w="1639" w:type="dxa"/>
          </w:tcPr>
          <w:p w:rsidR="00C64C0F" w:rsidRPr="00573804" w:rsidRDefault="00C64C0F" w:rsidP="00C64C0F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842 816</w:t>
            </w:r>
          </w:p>
        </w:tc>
      </w:tr>
    </w:tbl>
    <w:p w:rsidR="00976E4D" w:rsidRPr="00904F5E" w:rsidRDefault="00976E4D" w:rsidP="00904F5E">
      <w:pPr>
        <w:jc w:val="both"/>
        <w:rPr>
          <w:rFonts w:ascii="Tahoma" w:hAnsi="Tahoma" w:cs="Tahoma"/>
          <w:sz w:val="21"/>
          <w:szCs w:val="21"/>
        </w:rPr>
      </w:pPr>
    </w:p>
    <w:p w:rsidR="00003DAC" w:rsidRPr="00904F5E" w:rsidRDefault="00264AF8" w:rsidP="00904F5E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003DAC" w:rsidRPr="00904F5E">
        <w:rPr>
          <w:rFonts w:ascii="Tahoma" w:hAnsi="Tahoma" w:cs="Tahoma"/>
          <w:sz w:val="21"/>
          <w:szCs w:val="21"/>
        </w:rPr>
        <w:t>11.2</w:t>
      </w:r>
      <w:r w:rsidR="00003DAC" w:rsidRPr="00904F5E">
        <w:rPr>
          <w:rFonts w:ascii="Tahoma" w:hAnsi="Tahoma" w:cs="Tahoma"/>
          <w:b/>
          <w:sz w:val="21"/>
          <w:szCs w:val="21"/>
        </w:rPr>
        <w:t>. Сведения об организации, осуществляющей ведение реестра владельцев именных ценных бумаг (акций) Общества.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Реестр владельцев именных ценных бумаг общества осуществляет независимый регистратор: Общество с ограниченной ответственностью "Реестр-РН".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 xml:space="preserve">Юридический адрес: 109023 г. Москва, </w:t>
      </w:r>
      <w:proofErr w:type="spellStart"/>
      <w:r w:rsidRPr="00904F5E">
        <w:rPr>
          <w:rFonts w:ascii="Tahoma" w:hAnsi="Tahoma" w:cs="Tahoma"/>
          <w:sz w:val="21"/>
          <w:szCs w:val="21"/>
        </w:rPr>
        <w:t>Подкопаевский</w:t>
      </w:r>
      <w:proofErr w:type="spellEnd"/>
      <w:r w:rsidRPr="00904F5E">
        <w:rPr>
          <w:rFonts w:ascii="Tahoma" w:hAnsi="Tahoma" w:cs="Tahoma"/>
          <w:sz w:val="21"/>
          <w:szCs w:val="21"/>
        </w:rPr>
        <w:t xml:space="preserve"> пер., д. 2/6 стр. 3-4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Почтовый адрес: 115172 г. Москва, а/я 4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ОГРН 1027700172818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Белгородский филиал ООО "Реестр-РН"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 xml:space="preserve">Местонахождение:  г. Белгород, пр. </w:t>
      </w:r>
      <w:proofErr w:type="spellStart"/>
      <w:r w:rsidRPr="00904F5E">
        <w:rPr>
          <w:rFonts w:ascii="Tahoma" w:hAnsi="Tahoma" w:cs="Tahoma"/>
          <w:sz w:val="21"/>
          <w:szCs w:val="21"/>
        </w:rPr>
        <w:t>Б.Хмельницкого</w:t>
      </w:r>
      <w:proofErr w:type="spellEnd"/>
      <w:r w:rsidRPr="00904F5E">
        <w:rPr>
          <w:rFonts w:ascii="Tahoma" w:hAnsi="Tahoma" w:cs="Tahoma"/>
          <w:sz w:val="21"/>
          <w:szCs w:val="21"/>
        </w:rPr>
        <w:t>, 52</w:t>
      </w:r>
    </w:p>
    <w:p w:rsidR="00003DAC" w:rsidRPr="00904F5E" w:rsidRDefault="00003DAC" w:rsidP="00904F5E">
      <w:pPr>
        <w:pStyle w:val="af7"/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Почтовый адрес 308000 г. Белгород, Почтамт, а/я 67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>Номер лицензии: лицензия ФСФР России № 10-000-1-00330 от 16 декабря 2004 года без ограничения срока действия.</w:t>
      </w:r>
    </w:p>
    <w:p w:rsidR="00003DAC" w:rsidRPr="00904F5E" w:rsidRDefault="00264AF8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</w:r>
      <w:r w:rsidR="00003DAC" w:rsidRPr="00904F5E">
        <w:rPr>
          <w:rFonts w:ascii="Tahoma" w:hAnsi="Tahoma" w:cs="Tahoma"/>
          <w:sz w:val="21"/>
          <w:szCs w:val="21"/>
        </w:rPr>
        <w:t xml:space="preserve">11.3. </w:t>
      </w:r>
      <w:r w:rsidR="00003DAC" w:rsidRPr="00904F5E">
        <w:rPr>
          <w:rFonts w:ascii="Tahoma" w:hAnsi="Tahoma" w:cs="Tahoma"/>
          <w:b/>
          <w:sz w:val="21"/>
          <w:szCs w:val="21"/>
        </w:rPr>
        <w:t>Сведения об аудиторе Общества.</w:t>
      </w:r>
    </w:p>
    <w:p w:rsidR="00C64C0F" w:rsidRPr="005068B2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068B2">
        <w:rPr>
          <w:rFonts w:ascii="Tahoma" w:hAnsi="Tahoma" w:cs="Tahoma"/>
          <w:sz w:val="21"/>
          <w:szCs w:val="21"/>
        </w:rPr>
        <w:t xml:space="preserve">Полное фирменное наименование: </w:t>
      </w:r>
      <w:r w:rsidR="00C64C0F" w:rsidRPr="005068B2">
        <w:rPr>
          <w:rFonts w:ascii="Tahoma" w:hAnsi="Tahoma" w:cs="Tahoma"/>
          <w:sz w:val="21"/>
          <w:szCs w:val="21"/>
        </w:rPr>
        <w:t xml:space="preserve">Закрытое акционерное общество «Лоцман». </w:t>
      </w:r>
    </w:p>
    <w:p w:rsidR="00C64C0F" w:rsidRPr="005068B2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068B2">
        <w:rPr>
          <w:rFonts w:ascii="Tahoma" w:hAnsi="Tahoma" w:cs="Tahoma"/>
          <w:sz w:val="21"/>
          <w:szCs w:val="21"/>
        </w:rPr>
        <w:t xml:space="preserve">Место нахождения: </w:t>
      </w:r>
      <w:r w:rsidR="00C64C0F" w:rsidRPr="005068B2">
        <w:rPr>
          <w:rFonts w:ascii="Tahoma" w:hAnsi="Tahoma" w:cs="Tahoma"/>
          <w:sz w:val="21"/>
          <w:szCs w:val="21"/>
        </w:rPr>
        <w:t xml:space="preserve">308600, г. Белгород, </w:t>
      </w:r>
      <w:proofErr w:type="gramStart"/>
      <w:r w:rsidR="00C64C0F" w:rsidRPr="005068B2">
        <w:rPr>
          <w:rFonts w:ascii="Tahoma" w:hAnsi="Tahoma" w:cs="Tahoma"/>
          <w:sz w:val="21"/>
          <w:szCs w:val="21"/>
        </w:rPr>
        <w:t>Гражданский  пр.</w:t>
      </w:r>
      <w:proofErr w:type="gramEnd"/>
      <w:r w:rsidR="00C64C0F" w:rsidRPr="005068B2">
        <w:rPr>
          <w:rFonts w:ascii="Tahoma" w:hAnsi="Tahoma" w:cs="Tahoma"/>
          <w:sz w:val="21"/>
          <w:szCs w:val="21"/>
        </w:rPr>
        <w:t>, д. 33, оф. 32</w:t>
      </w:r>
    </w:p>
    <w:p w:rsidR="00003DAC" w:rsidRPr="005068B2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068B2">
        <w:rPr>
          <w:rFonts w:ascii="Tahoma" w:hAnsi="Tahoma" w:cs="Tahoma"/>
          <w:sz w:val="21"/>
          <w:szCs w:val="21"/>
        </w:rPr>
        <w:t xml:space="preserve">ОГРН </w:t>
      </w:r>
      <w:r w:rsidR="00C64C0F" w:rsidRPr="005068B2">
        <w:rPr>
          <w:rFonts w:ascii="Tahoma" w:hAnsi="Tahoma" w:cs="Tahoma"/>
          <w:sz w:val="21"/>
          <w:szCs w:val="21"/>
          <w:shd w:val="clear" w:color="auto" w:fill="FFFFFF"/>
        </w:rPr>
        <w:t>1023101667060</w:t>
      </w:r>
      <w:r w:rsidR="00C64C0F" w:rsidRPr="005068B2">
        <w:rPr>
          <w:rFonts w:ascii="Tahoma" w:hAnsi="Tahoma" w:cs="Tahoma"/>
          <w:sz w:val="21"/>
          <w:szCs w:val="21"/>
        </w:rPr>
        <w:t>, ИНН 3123003984</w:t>
      </w:r>
    </w:p>
    <w:p w:rsidR="00003DAC" w:rsidRPr="005068B2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068B2">
        <w:rPr>
          <w:rFonts w:ascii="Tahoma" w:hAnsi="Tahoma" w:cs="Tahoma"/>
          <w:sz w:val="21"/>
          <w:szCs w:val="21"/>
        </w:rPr>
        <w:t>Номер в реестре аудиторов и аудиторских организаций членов саморегулируемой организации аудиторов</w:t>
      </w:r>
      <w:r w:rsidR="005068B2" w:rsidRPr="005068B2">
        <w:rPr>
          <w:rFonts w:ascii="Tahoma" w:hAnsi="Tahoma" w:cs="Tahoma"/>
          <w:sz w:val="21"/>
          <w:szCs w:val="21"/>
        </w:rPr>
        <w:t xml:space="preserve"> Ассоциация</w:t>
      </w:r>
      <w:r w:rsidRPr="005068B2">
        <w:rPr>
          <w:rFonts w:ascii="Tahoma" w:hAnsi="Tahoma" w:cs="Tahoma"/>
          <w:sz w:val="21"/>
          <w:szCs w:val="21"/>
        </w:rPr>
        <w:t xml:space="preserve"> "</w:t>
      </w:r>
      <w:r w:rsidR="005068B2" w:rsidRPr="005068B2">
        <w:rPr>
          <w:rFonts w:ascii="Tahoma" w:hAnsi="Tahoma" w:cs="Tahoma"/>
          <w:sz w:val="21"/>
          <w:szCs w:val="21"/>
        </w:rPr>
        <w:t>Содружество"</w:t>
      </w:r>
      <w:r w:rsidRPr="005068B2">
        <w:rPr>
          <w:rFonts w:ascii="Tahoma" w:hAnsi="Tahoma" w:cs="Tahoma"/>
          <w:sz w:val="21"/>
          <w:szCs w:val="21"/>
        </w:rPr>
        <w:t xml:space="preserve">, ОРНЗ </w:t>
      </w:r>
      <w:r w:rsidR="00C64C0F" w:rsidRPr="005068B2">
        <w:rPr>
          <w:rFonts w:ascii="Tahoma" w:hAnsi="Tahoma" w:cs="Tahoma"/>
          <w:sz w:val="21"/>
          <w:szCs w:val="21"/>
        </w:rPr>
        <w:t>11706051497</w:t>
      </w:r>
      <w:r w:rsidRPr="005068B2">
        <w:rPr>
          <w:rFonts w:ascii="Tahoma" w:hAnsi="Tahoma" w:cs="Tahoma"/>
          <w:sz w:val="21"/>
          <w:szCs w:val="21"/>
        </w:rPr>
        <w:t>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b/>
          <w:sz w:val="21"/>
          <w:szCs w:val="21"/>
          <w:highlight w:val="yellow"/>
        </w:rPr>
      </w:pPr>
    </w:p>
    <w:p w:rsidR="00003DAC" w:rsidRPr="00904F5E" w:rsidRDefault="00003DAC" w:rsidP="005046B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04F5E">
        <w:rPr>
          <w:rFonts w:ascii="Tahoma" w:hAnsi="Tahoma" w:cs="Tahoma"/>
          <w:b/>
          <w:sz w:val="21"/>
          <w:szCs w:val="21"/>
        </w:rPr>
        <w:t>12. Сведения об утверждении годового отчета общим собранием акционеров или советом директоров акционерного общества, а также  иную информацию, предусмотренную уставом или внутренним документом акционерного общества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Согласно ст. 70.2. </w:t>
      </w:r>
      <w:hyperlink r:id="rId9" w:history="1">
        <w:r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 xml:space="preserve">"Положения о раскрытии информации эмитентами эмиссионных ценных бумаг" (утв. Банком России 30.12.2014 N 454-П) (ред. от </w:t>
        </w:r>
        <w:r w:rsidR="00874290"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>25</w:t>
        </w:r>
        <w:r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>.0</w:t>
        </w:r>
        <w:r w:rsidR="00874290"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>5</w:t>
        </w:r>
        <w:r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>.201</w:t>
        </w:r>
        <w:r w:rsidR="00874290" w:rsidRPr="00904F5E">
          <w:rPr>
            <w:rStyle w:val="af1"/>
            <w:rFonts w:ascii="Tahoma" w:hAnsi="Tahoma" w:cs="Tahoma"/>
            <w:bCs/>
            <w:color w:val="auto"/>
            <w:sz w:val="21"/>
            <w:szCs w:val="21"/>
            <w:u w:val="none"/>
          </w:rPr>
          <w:t>8)</w:t>
        </w:r>
      </w:hyperlink>
      <w:r w:rsidRPr="00904F5E">
        <w:rPr>
          <w:rFonts w:ascii="Tahoma" w:hAnsi="Tahoma" w:cs="Tahoma"/>
          <w:sz w:val="21"/>
          <w:szCs w:val="21"/>
        </w:rPr>
        <w:t>: "</w:t>
      </w:r>
      <w:r w:rsidRPr="00904F5E">
        <w:rPr>
          <w:rStyle w:val="blk"/>
          <w:rFonts w:ascii="Tahoma" w:hAnsi="Tahoma" w:cs="Tahoma"/>
          <w:sz w:val="21"/>
          <w:szCs w:val="21"/>
        </w:rPr>
        <w:t xml:space="preserve">В случае если годовой отчет акционерного общества утверждается общим собранием акционеров, он подлежит предварительному утверждению </w:t>
      </w:r>
      <w:r w:rsidRPr="00904F5E">
        <w:rPr>
          <w:rStyle w:val="blk"/>
          <w:rFonts w:ascii="Tahoma" w:hAnsi="Tahoma" w:cs="Tahoma"/>
          <w:sz w:val="21"/>
          <w:szCs w:val="21"/>
        </w:rPr>
        <w:lastRenderedPageBreak/>
        <w:t>советом директоров (наблюдательным советом) акционерного общества, а в случае отсутствия в акционерном обществе совета директоров (наблюдательного совета) - лицом, занимающим должность (осуществляющим функции) единоличного исполнительного органа акционерного общества".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>Согласно п. 10.2. (подпункт 10.) Устава АО «Белгородский хладокомбинат», утверждение Годового отчета Общества относится к компетенции общего собрания акционеров.</w:t>
      </w:r>
    </w:p>
    <w:p w:rsidR="00003DAC" w:rsidRPr="00904F5E" w:rsidRDefault="00003DAC" w:rsidP="00904F5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04F5E">
        <w:rPr>
          <w:rFonts w:ascii="Tahoma" w:hAnsi="Tahoma" w:cs="Tahoma"/>
          <w:sz w:val="21"/>
          <w:szCs w:val="21"/>
        </w:rPr>
        <w:tab/>
        <w:t xml:space="preserve">Предварительно годовой отчет утвержден Советом директоров АО "Белгородский хладокомбинат" согласно протокола № </w:t>
      </w:r>
      <w:r w:rsidR="00874290" w:rsidRPr="00904F5E">
        <w:rPr>
          <w:rFonts w:ascii="Tahoma" w:hAnsi="Tahoma" w:cs="Tahoma"/>
          <w:sz w:val="21"/>
          <w:szCs w:val="21"/>
        </w:rPr>
        <w:t>б/н</w:t>
      </w:r>
      <w:r w:rsidRPr="00904F5E">
        <w:rPr>
          <w:rFonts w:ascii="Tahoma" w:hAnsi="Tahoma" w:cs="Tahoma"/>
          <w:sz w:val="21"/>
          <w:szCs w:val="21"/>
        </w:rPr>
        <w:t xml:space="preserve"> от </w:t>
      </w:r>
      <w:r w:rsidR="005068B2">
        <w:rPr>
          <w:rFonts w:ascii="Tahoma" w:hAnsi="Tahoma" w:cs="Tahoma"/>
          <w:sz w:val="21"/>
          <w:szCs w:val="21"/>
        </w:rPr>
        <w:t>25</w:t>
      </w:r>
      <w:r w:rsidRPr="00904F5E">
        <w:rPr>
          <w:rFonts w:ascii="Tahoma" w:hAnsi="Tahoma" w:cs="Tahoma"/>
          <w:sz w:val="21"/>
          <w:szCs w:val="21"/>
        </w:rPr>
        <w:t>.04.20</w:t>
      </w:r>
      <w:r w:rsidR="000D5BC7" w:rsidRPr="00904F5E">
        <w:rPr>
          <w:rFonts w:ascii="Tahoma" w:hAnsi="Tahoma" w:cs="Tahoma"/>
          <w:sz w:val="21"/>
          <w:szCs w:val="21"/>
        </w:rPr>
        <w:t>2</w:t>
      </w:r>
      <w:r w:rsidR="005068B2">
        <w:rPr>
          <w:rFonts w:ascii="Tahoma" w:hAnsi="Tahoma" w:cs="Tahoma"/>
          <w:sz w:val="21"/>
          <w:szCs w:val="21"/>
        </w:rPr>
        <w:t>4</w:t>
      </w:r>
      <w:r w:rsidRPr="00904F5E">
        <w:rPr>
          <w:rFonts w:ascii="Tahoma" w:hAnsi="Tahoma" w:cs="Tahoma"/>
          <w:sz w:val="21"/>
          <w:szCs w:val="21"/>
        </w:rPr>
        <w:t xml:space="preserve"> г.</w:t>
      </w:r>
    </w:p>
    <w:p w:rsidR="00470E88" w:rsidRPr="00A81E5E" w:rsidRDefault="00003DAC" w:rsidP="00904F5E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904F5E">
        <w:rPr>
          <w:rFonts w:ascii="Tahoma" w:hAnsi="Tahoma" w:cs="Tahoma"/>
          <w:sz w:val="21"/>
          <w:szCs w:val="21"/>
        </w:rPr>
        <w:tab/>
        <w:t>Иная информация, подлежащая включению в Годовой отчет о деятельности акционерного общества, уставом Общества и иными внутренними документами</w:t>
      </w:r>
      <w:r w:rsidRPr="00115BD0">
        <w:rPr>
          <w:rFonts w:ascii="Tahoma" w:hAnsi="Tahoma" w:cs="Tahoma"/>
          <w:sz w:val="22"/>
          <w:szCs w:val="22"/>
        </w:rPr>
        <w:t xml:space="preserve"> не предусмотрена</w:t>
      </w:r>
      <w:r w:rsidR="0063775A" w:rsidRPr="00115BD0">
        <w:rPr>
          <w:rFonts w:ascii="Tahoma" w:hAnsi="Tahoma" w:cs="Tahoma"/>
          <w:sz w:val="22"/>
          <w:szCs w:val="22"/>
        </w:rPr>
        <w:t>.</w:t>
      </w:r>
    </w:p>
    <w:sectPr w:rsidR="00470E88" w:rsidRPr="00A81E5E" w:rsidSect="00C26DDB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A6" w:rsidRDefault="00A25CA6" w:rsidP="00B739D8">
      <w:r>
        <w:separator/>
      </w:r>
    </w:p>
  </w:endnote>
  <w:endnote w:type="continuationSeparator" w:id="0">
    <w:p w:rsidR="00A25CA6" w:rsidRDefault="00A25CA6" w:rsidP="00B7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24" w:rsidRDefault="006B1E24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7BD5">
      <w:rPr>
        <w:noProof/>
      </w:rPr>
      <w:t>13</w:t>
    </w:r>
    <w:r>
      <w:rPr>
        <w:noProof/>
      </w:rPr>
      <w:fldChar w:fldCharType="end"/>
    </w:r>
  </w:p>
  <w:p w:rsidR="006B1E24" w:rsidRDefault="006B1E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A6" w:rsidRDefault="00A25CA6" w:rsidP="00B739D8">
      <w:r>
        <w:separator/>
      </w:r>
    </w:p>
  </w:footnote>
  <w:footnote w:type="continuationSeparator" w:id="0">
    <w:p w:rsidR="00A25CA6" w:rsidRDefault="00A25CA6" w:rsidP="00B7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1D6"/>
    <w:multiLevelType w:val="hybridMultilevel"/>
    <w:tmpl w:val="E3BC31BC"/>
    <w:lvl w:ilvl="0" w:tplc="24D46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63750"/>
    <w:multiLevelType w:val="hybridMultilevel"/>
    <w:tmpl w:val="7D50C55C"/>
    <w:lvl w:ilvl="0" w:tplc="9CA25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D4B2A"/>
    <w:multiLevelType w:val="hybridMultilevel"/>
    <w:tmpl w:val="7C4CD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8F6A53"/>
    <w:multiLevelType w:val="hybridMultilevel"/>
    <w:tmpl w:val="5CC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2538"/>
    <w:multiLevelType w:val="multilevel"/>
    <w:tmpl w:val="159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5023C"/>
    <w:multiLevelType w:val="hybridMultilevel"/>
    <w:tmpl w:val="9AFC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8"/>
    <w:rsid w:val="00002BC5"/>
    <w:rsid w:val="00003DAC"/>
    <w:rsid w:val="000047D6"/>
    <w:rsid w:val="00010590"/>
    <w:rsid w:val="00010C3D"/>
    <w:rsid w:val="00011DBB"/>
    <w:rsid w:val="00013331"/>
    <w:rsid w:val="000200E6"/>
    <w:rsid w:val="000226C8"/>
    <w:rsid w:val="000230FB"/>
    <w:rsid w:val="00023B81"/>
    <w:rsid w:val="00032F94"/>
    <w:rsid w:val="0005230C"/>
    <w:rsid w:val="00060610"/>
    <w:rsid w:val="00061F55"/>
    <w:rsid w:val="00062F9A"/>
    <w:rsid w:val="00063B83"/>
    <w:rsid w:val="00067C40"/>
    <w:rsid w:val="00071C24"/>
    <w:rsid w:val="00075C9B"/>
    <w:rsid w:val="000819AC"/>
    <w:rsid w:val="0009170A"/>
    <w:rsid w:val="00092B84"/>
    <w:rsid w:val="0009468C"/>
    <w:rsid w:val="000A3685"/>
    <w:rsid w:val="000A775D"/>
    <w:rsid w:val="000B6F4E"/>
    <w:rsid w:val="000D5BC7"/>
    <w:rsid w:val="000E6239"/>
    <w:rsid w:val="000F0331"/>
    <w:rsid w:val="00103E66"/>
    <w:rsid w:val="00115BD0"/>
    <w:rsid w:val="001224E2"/>
    <w:rsid w:val="00126511"/>
    <w:rsid w:val="00127F04"/>
    <w:rsid w:val="00133BF8"/>
    <w:rsid w:val="00134A6E"/>
    <w:rsid w:val="001417CB"/>
    <w:rsid w:val="001531E8"/>
    <w:rsid w:val="00153F90"/>
    <w:rsid w:val="0015718A"/>
    <w:rsid w:val="001615E3"/>
    <w:rsid w:val="0016337D"/>
    <w:rsid w:val="0016342B"/>
    <w:rsid w:val="0016366E"/>
    <w:rsid w:val="0016721D"/>
    <w:rsid w:val="0017064F"/>
    <w:rsid w:val="00171D4B"/>
    <w:rsid w:val="001731FC"/>
    <w:rsid w:val="00174FB4"/>
    <w:rsid w:val="001813EB"/>
    <w:rsid w:val="001832A0"/>
    <w:rsid w:val="00185D7A"/>
    <w:rsid w:val="00186DF5"/>
    <w:rsid w:val="00187AD9"/>
    <w:rsid w:val="00195C54"/>
    <w:rsid w:val="00196DDE"/>
    <w:rsid w:val="001970B4"/>
    <w:rsid w:val="001A02E4"/>
    <w:rsid w:val="001A064F"/>
    <w:rsid w:val="001A2C95"/>
    <w:rsid w:val="001A44BE"/>
    <w:rsid w:val="001A5CFC"/>
    <w:rsid w:val="001C2512"/>
    <w:rsid w:val="001D0111"/>
    <w:rsid w:val="001D2C64"/>
    <w:rsid w:val="001D5D8C"/>
    <w:rsid w:val="001D63B8"/>
    <w:rsid w:val="001D67D1"/>
    <w:rsid w:val="001E07B3"/>
    <w:rsid w:val="001E2A51"/>
    <w:rsid w:val="001E2CA7"/>
    <w:rsid w:val="001E3A6C"/>
    <w:rsid w:val="001F31AA"/>
    <w:rsid w:val="00205811"/>
    <w:rsid w:val="00205B02"/>
    <w:rsid w:val="002144B4"/>
    <w:rsid w:val="0021612D"/>
    <w:rsid w:val="00216196"/>
    <w:rsid w:val="00231145"/>
    <w:rsid w:val="002348FA"/>
    <w:rsid w:val="00237064"/>
    <w:rsid w:val="002402B4"/>
    <w:rsid w:val="00240917"/>
    <w:rsid w:val="00243C79"/>
    <w:rsid w:val="00245BE8"/>
    <w:rsid w:val="002461C0"/>
    <w:rsid w:val="00251FAC"/>
    <w:rsid w:val="0025218F"/>
    <w:rsid w:val="00256698"/>
    <w:rsid w:val="0025794D"/>
    <w:rsid w:val="0026250B"/>
    <w:rsid w:val="00263E37"/>
    <w:rsid w:val="00264AF8"/>
    <w:rsid w:val="00267339"/>
    <w:rsid w:val="002702B7"/>
    <w:rsid w:val="0027084F"/>
    <w:rsid w:val="00271229"/>
    <w:rsid w:val="00276A59"/>
    <w:rsid w:val="0028648F"/>
    <w:rsid w:val="00291409"/>
    <w:rsid w:val="0029311E"/>
    <w:rsid w:val="00294600"/>
    <w:rsid w:val="002948CA"/>
    <w:rsid w:val="002A2139"/>
    <w:rsid w:val="002A61FF"/>
    <w:rsid w:val="002A684E"/>
    <w:rsid w:val="002B1ECA"/>
    <w:rsid w:val="002B3FCA"/>
    <w:rsid w:val="002B4713"/>
    <w:rsid w:val="002B7028"/>
    <w:rsid w:val="002C25BB"/>
    <w:rsid w:val="002C69E8"/>
    <w:rsid w:val="002D02F9"/>
    <w:rsid w:val="002D3C4F"/>
    <w:rsid w:val="002E2407"/>
    <w:rsid w:val="002E2600"/>
    <w:rsid w:val="002E5018"/>
    <w:rsid w:val="002E7639"/>
    <w:rsid w:val="002E7AF8"/>
    <w:rsid w:val="002F1C53"/>
    <w:rsid w:val="00305E22"/>
    <w:rsid w:val="003101A0"/>
    <w:rsid w:val="00316AAF"/>
    <w:rsid w:val="00316AB4"/>
    <w:rsid w:val="0032207E"/>
    <w:rsid w:val="00322D64"/>
    <w:rsid w:val="00324828"/>
    <w:rsid w:val="00326585"/>
    <w:rsid w:val="003307B1"/>
    <w:rsid w:val="00331F36"/>
    <w:rsid w:val="003321C1"/>
    <w:rsid w:val="00332EC0"/>
    <w:rsid w:val="00335017"/>
    <w:rsid w:val="00335559"/>
    <w:rsid w:val="00341C63"/>
    <w:rsid w:val="00344B74"/>
    <w:rsid w:val="003512A9"/>
    <w:rsid w:val="00354A75"/>
    <w:rsid w:val="0035612E"/>
    <w:rsid w:val="00364939"/>
    <w:rsid w:val="00365DF4"/>
    <w:rsid w:val="00371413"/>
    <w:rsid w:val="003842B9"/>
    <w:rsid w:val="0038517D"/>
    <w:rsid w:val="0039105A"/>
    <w:rsid w:val="0039262C"/>
    <w:rsid w:val="00393138"/>
    <w:rsid w:val="0039497F"/>
    <w:rsid w:val="003A6B6A"/>
    <w:rsid w:val="003A7C60"/>
    <w:rsid w:val="003B2A61"/>
    <w:rsid w:val="003C1976"/>
    <w:rsid w:val="003C2B7A"/>
    <w:rsid w:val="003C4C52"/>
    <w:rsid w:val="003D3CD4"/>
    <w:rsid w:val="003D536B"/>
    <w:rsid w:val="003E09FC"/>
    <w:rsid w:val="003E1400"/>
    <w:rsid w:val="003E5165"/>
    <w:rsid w:val="00401E25"/>
    <w:rsid w:val="00415B4D"/>
    <w:rsid w:val="00415B86"/>
    <w:rsid w:val="0042040F"/>
    <w:rsid w:val="00421520"/>
    <w:rsid w:val="004249E1"/>
    <w:rsid w:val="0042752C"/>
    <w:rsid w:val="004313D1"/>
    <w:rsid w:val="004376F1"/>
    <w:rsid w:val="00440E09"/>
    <w:rsid w:val="00445F77"/>
    <w:rsid w:val="00447376"/>
    <w:rsid w:val="0045369F"/>
    <w:rsid w:val="00453AE5"/>
    <w:rsid w:val="004544AE"/>
    <w:rsid w:val="00470433"/>
    <w:rsid w:val="00470E88"/>
    <w:rsid w:val="004903C3"/>
    <w:rsid w:val="00490800"/>
    <w:rsid w:val="0049098C"/>
    <w:rsid w:val="004912DE"/>
    <w:rsid w:val="00497BD5"/>
    <w:rsid w:val="004A0A1E"/>
    <w:rsid w:val="004A339C"/>
    <w:rsid w:val="004A4C08"/>
    <w:rsid w:val="004B032E"/>
    <w:rsid w:val="004B2763"/>
    <w:rsid w:val="004B4200"/>
    <w:rsid w:val="004B4F0D"/>
    <w:rsid w:val="004B6BDF"/>
    <w:rsid w:val="004C1998"/>
    <w:rsid w:val="004C3201"/>
    <w:rsid w:val="004C6E62"/>
    <w:rsid w:val="004C7F07"/>
    <w:rsid w:val="004D15EA"/>
    <w:rsid w:val="004D1700"/>
    <w:rsid w:val="004D21C7"/>
    <w:rsid w:val="004D500F"/>
    <w:rsid w:val="004D6EF1"/>
    <w:rsid w:val="004E11AD"/>
    <w:rsid w:val="004E5B2B"/>
    <w:rsid w:val="004E5C1E"/>
    <w:rsid w:val="004F02A9"/>
    <w:rsid w:val="004F5757"/>
    <w:rsid w:val="004F7390"/>
    <w:rsid w:val="00501E1F"/>
    <w:rsid w:val="005046BF"/>
    <w:rsid w:val="005068B2"/>
    <w:rsid w:val="00507C0C"/>
    <w:rsid w:val="005107FE"/>
    <w:rsid w:val="00512BD0"/>
    <w:rsid w:val="00522730"/>
    <w:rsid w:val="00525FE8"/>
    <w:rsid w:val="00534460"/>
    <w:rsid w:val="00534934"/>
    <w:rsid w:val="00536417"/>
    <w:rsid w:val="0053708C"/>
    <w:rsid w:val="005440FB"/>
    <w:rsid w:val="00545306"/>
    <w:rsid w:val="0055183B"/>
    <w:rsid w:val="00554F43"/>
    <w:rsid w:val="00567852"/>
    <w:rsid w:val="00572601"/>
    <w:rsid w:val="00572FEB"/>
    <w:rsid w:val="00573804"/>
    <w:rsid w:val="00575992"/>
    <w:rsid w:val="005778E0"/>
    <w:rsid w:val="005819DA"/>
    <w:rsid w:val="00581B22"/>
    <w:rsid w:val="00582498"/>
    <w:rsid w:val="00585885"/>
    <w:rsid w:val="00585E8F"/>
    <w:rsid w:val="0058605C"/>
    <w:rsid w:val="00590BD2"/>
    <w:rsid w:val="00592D99"/>
    <w:rsid w:val="005A0A1F"/>
    <w:rsid w:val="005A0E80"/>
    <w:rsid w:val="005B6E6D"/>
    <w:rsid w:val="005C2801"/>
    <w:rsid w:val="005D17AA"/>
    <w:rsid w:val="005D2710"/>
    <w:rsid w:val="005D5FB9"/>
    <w:rsid w:val="005D661E"/>
    <w:rsid w:val="005E29CF"/>
    <w:rsid w:val="005E740E"/>
    <w:rsid w:val="005F1B8D"/>
    <w:rsid w:val="00604ACD"/>
    <w:rsid w:val="006050F1"/>
    <w:rsid w:val="0060611B"/>
    <w:rsid w:val="006106C8"/>
    <w:rsid w:val="00611F1E"/>
    <w:rsid w:val="00613717"/>
    <w:rsid w:val="00614361"/>
    <w:rsid w:val="00616732"/>
    <w:rsid w:val="00631135"/>
    <w:rsid w:val="00631A9B"/>
    <w:rsid w:val="00631B83"/>
    <w:rsid w:val="00636FF7"/>
    <w:rsid w:val="0063775A"/>
    <w:rsid w:val="00640A02"/>
    <w:rsid w:val="006422A7"/>
    <w:rsid w:val="00644835"/>
    <w:rsid w:val="006467B9"/>
    <w:rsid w:val="00652A8F"/>
    <w:rsid w:val="0065430B"/>
    <w:rsid w:val="00655EDB"/>
    <w:rsid w:val="006610BB"/>
    <w:rsid w:val="00665E76"/>
    <w:rsid w:val="00680E2A"/>
    <w:rsid w:val="00685090"/>
    <w:rsid w:val="006929C0"/>
    <w:rsid w:val="00697236"/>
    <w:rsid w:val="00697872"/>
    <w:rsid w:val="006B1E24"/>
    <w:rsid w:val="006B41F9"/>
    <w:rsid w:val="006C1D8F"/>
    <w:rsid w:val="006C6842"/>
    <w:rsid w:val="006C6CFB"/>
    <w:rsid w:val="006C78CC"/>
    <w:rsid w:val="006D17C2"/>
    <w:rsid w:val="006D6082"/>
    <w:rsid w:val="006D7FA2"/>
    <w:rsid w:val="006E06D7"/>
    <w:rsid w:val="006E0D89"/>
    <w:rsid w:val="006E2373"/>
    <w:rsid w:val="006E422F"/>
    <w:rsid w:val="006E663C"/>
    <w:rsid w:val="006F62FC"/>
    <w:rsid w:val="006F6F59"/>
    <w:rsid w:val="00704620"/>
    <w:rsid w:val="00705732"/>
    <w:rsid w:val="0071014B"/>
    <w:rsid w:val="007103FD"/>
    <w:rsid w:val="00713342"/>
    <w:rsid w:val="007226D8"/>
    <w:rsid w:val="0072698A"/>
    <w:rsid w:val="007367F7"/>
    <w:rsid w:val="007430FE"/>
    <w:rsid w:val="00750FCF"/>
    <w:rsid w:val="007553DC"/>
    <w:rsid w:val="0075712F"/>
    <w:rsid w:val="00761177"/>
    <w:rsid w:val="0076183F"/>
    <w:rsid w:val="00770489"/>
    <w:rsid w:val="0077475C"/>
    <w:rsid w:val="007755B9"/>
    <w:rsid w:val="00793C72"/>
    <w:rsid w:val="00796516"/>
    <w:rsid w:val="00797FE9"/>
    <w:rsid w:val="007A06BE"/>
    <w:rsid w:val="007B155D"/>
    <w:rsid w:val="007B2106"/>
    <w:rsid w:val="007B6D9F"/>
    <w:rsid w:val="007C28B5"/>
    <w:rsid w:val="007C3E82"/>
    <w:rsid w:val="007C6AA6"/>
    <w:rsid w:val="007C7241"/>
    <w:rsid w:val="007D5EF8"/>
    <w:rsid w:val="007D69EA"/>
    <w:rsid w:val="007E09AE"/>
    <w:rsid w:val="007F0113"/>
    <w:rsid w:val="007F063C"/>
    <w:rsid w:val="007F17D2"/>
    <w:rsid w:val="007F3B48"/>
    <w:rsid w:val="007F59F9"/>
    <w:rsid w:val="007F6FE0"/>
    <w:rsid w:val="0080649B"/>
    <w:rsid w:val="00810F98"/>
    <w:rsid w:val="008136F6"/>
    <w:rsid w:val="008157E8"/>
    <w:rsid w:val="0082112B"/>
    <w:rsid w:val="0082141B"/>
    <w:rsid w:val="008324A3"/>
    <w:rsid w:val="00832AAD"/>
    <w:rsid w:val="00835055"/>
    <w:rsid w:val="00835C25"/>
    <w:rsid w:val="0084103C"/>
    <w:rsid w:val="00854771"/>
    <w:rsid w:val="0085573D"/>
    <w:rsid w:val="00860556"/>
    <w:rsid w:val="008659B7"/>
    <w:rsid w:val="008675CA"/>
    <w:rsid w:val="008720F4"/>
    <w:rsid w:val="00874290"/>
    <w:rsid w:val="00880AC9"/>
    <w:rsid w:val="008900E0"/>
    <w:rsid w:val="00893669"/>
    <w:rsid w:val="008A36EF"/>
    <w:rsid w:val="008A455D"/>
    <w:rsid w:val="008A4A24"/>
    <w:rsid w:val="008A6160"/>
    <w:rsid w:val="008B1E3E"/>
    <w:rsid w:val="008B2F60"/>
    <w:rsid w:val="008C403D"/>
    <w:rsid w:val="008C49A4"/>
    <w:rsid w:val="008C4E8F"/>
    <w:rsid w:val="008C50BC"/>
    <w:rsid w:val="008C6F59"/>
    <w:rsid w:val="008D2D10"/>
    <w:rsid w:val="008D7EA6"/>
    <w:rsid w:val="008E4C2D"/>
    <w:rsid w:val="008F2322"/>
    <w:rsid w:val="008F6FBF"/>
    <w:rsid w:val="00904F5E"/>
    <w:rsid w:val="00905FCA"/>
    <w:rsid w:val="009078FA"/>
    <w:rsid w:val="00911044"/>
    <w:rsid w:val="00914099"/>
    <w:rsid w:val="0091464C"/>
    <w:rsid w:val="00914B5A"/>
    <w:rsid w:val="00923367"/>
    <w:rsid w:val="00931C3D"/>
    <w:rsid w:val="0093249B"/>
    <w:rsid w:val="009411A8"/>
    <w:rsid w:val="0094244F"/>
    <w:rsid w:val="00944B2E"/>
    <w:rsid w:val="00945FFC"/>
    <w:rsid w:val="00946234"/>
    <w:rsid w:val="00951D60"/>
    <w:rsid w:val="009540EE"/>
    <w:rsid w:val="00954E4C"/>
    <w:rsid w:val="00957101"/>
    <w:rsid w:val="00957E64"/>
    <w:rsid w:val="00960FA1"/>
    <w:rsid w:val="009615F8"/>
    <w:rsid w:val="00961EFE"/>
    <w:rsid w:val="00971060"/>
    <w:rsid w:val="0097356C"/>
    <w:rsid w:val="00973FEC"/>
    <w:rsid w:val="009746C4"/>
    <w:rsid w:val="00976E4D"/>
    <w:rsid w:val="009777BE"/>
    <w:rsid w:val="0098088C"/>
    <w:rsid w:val="00984948"/>
    <w:rsid w:val="009A4D58"/>
    <w:rsid w:val="009A70D5"/>
    <w:rsid w:val="009B3374"/>
    <w:rsid w:val="009D38E6"/>
    <w:rsid w:val="009D3DD6"/>
    <w:rsid w:val="009D5230"/>
    <w:rsid w:val="009E2422"/>
    <w:rsid w:val="009E4811"/>
    <w:rsid w:val="009F0ADD"/>
    <w:rsid w:val="00A0199E"/>
    <w:rsid w:val="00A03928"/>
    <w:rsid w:val="00A04B35"/>
    <w:rsid w:val="00A14E54"/>
    <w:rsid w:val="00A165C7"/>
    <w:rsid w:val="00A247FF"/>
    <w:rsid w:val="00A25CA6"/>
    <w:rsid w:val="00A27EF9"/>
    <w:rsid w:val="00A3038E"/>
    <w:rsid w:val="00A3066D"/>
    <w:rsid w:val="00A31816"/>
    <w:rsid w:val="00A31A07"/>
    <w:rsid w:val="00A31A72"/>
    <w:rsid w:val="00A36D6F"/>
    <w:rsid w:val="00A449A2"/>
    <w:rsid w:val="00A46987"/>
    <w:rsid w:val="00A51133"/>
    <w:rsid w:val="00A5798B"/>
    <w:rsid w:val="00A8081D"/>
    <w:rsid w:val="00A80840"/>
    <w:rsid w:val="00A81E5E"/>
    <w:rsid w:val="00A82AB9"/>
    <w:rsid w:val="00A83753"/>
    <w:rsid w:val="00A846A3"/>
    <w:rsid w:val="00A91810"/>
    <w:rsid w:val="00A92F61"/>
    <w:rsid w:val="00A96DD4"/>
    <w:rsid w:val="00AA21D1"/>
    <w:rsid w:val="00AA386D"/>
    <w:rsid w:val="00AA6903"/>
    <w:rsid w:val="00AB1C42"/>
    <w:rsid w:val="00AB2BCC"/>
    <w:rsid w:val="00AB7230"/>
    <w:rsid w:val="00AC1B76"/>
    <w:rsid w:val="00AC1E7C"/>
    <w:rsid w:val="00AD1B82"/>
    <w:rsid w:val="00AD23BD"/>
    <w:rsid w:val="00AD37F2"/>
    <w:rsid w:val="00AD4CD5"/>
    <w:rsid w:val="00AE1D12"/>
    <w:rsid w:val="00AE403C"/>
    <w:rsid w:val="00AE5655"/>
    <w:rsid w:val="00AE72A2"/>
    <w:rsid w:val="00AF0703"/>
    <w:rsid w:val="00AF7120"/>
    <w:rsid w:val="00B0352C"/>
    <w:rsid w:val="00B03A1E"/>
    <w:rsid w:val="00B07784"/>
    <w:rsid w:val="00B07D90"/>
    <w:rsid w:val="00B10AC7"/>
    <w:rsid w:val="00B14733"/>
    <w:rsid w:val="00B14E14"/>
    <w:rsid w:val="00B1589A"/>
    <w:rsid w:val="00B2172B"/>
    <w:rsid w:val="00B23FDD"/>
    <w:rsid w:val="00B23FF8"/>
    <w:rsid w:val="00B274ED"/>
    <w:rsid w:val="00B31293"/>
    <w:rsid w:val="00B32222"/>
    <w:rsid w:val="00B3272E"/>
    <w:rsid w:val="00B34C57"/>
    <w:rsid w:val="00B41A56"/>
    <w:rsid w:val="00B4469E"/>
    <w:rsid w:val="00B45C7B"/>
    <w:rsid w:val="00B5220F"/>
    <w:rsid w:val="00B52884"/>
    <w:rsid w:val="00B5779D"/>
    <w:rsid w:val="00B60275"/>
    <w:rsid w:val="00B652CE"/>
    <w:rsid w:val="00B653E3"/>
    <w:rsid w:val="00B66E69"/>
    <w:rsid w:val="00B739D8"/>
    <w:rsid w:val="00B820C8"/>
    <w:rsid w:val="00B9235E"/>
    <w:rsid w:val="00B92E81"/>
    <w:rsid w:val="00B930C7"/>
    <w:rsid w:val="00B96E6F"/>
    <w:rsid w:val="00BA345F"/>
    <w:rsid w:val="00BA5595"/>
    <w:rsid w:val="00BA76C1"/>
    <w:rsid w:val="00BB1BB0"/>
    <w:rsid w:val="00BB214C"/>
    <w:rsid w:val="00BB2657"/>
    <w:rsid w:val="00BB4D72"/>
    <w:rsid w:val="00BD2492"/>
    <w:rsid w:val="00BE0E4F"/>
    <w:rsid w:val="00BE4618"/>
    <w:rsid w:val="00BE6134"/>
    <w:rsid w:val="00BF05D0"/>
    <w:rsid w:val="00C05639"/>
    <w:rsid w:val="00C14630"/>
    <w:rsid w:val="00C22760"/>
    <w:rsid w:val="00C229EE"/>
    <w:rsid w:val="00C233A4"/>
    <w:rsid w:val="00C2344B"/>
    <w:rsid w:val="00C25A30"/>
    <w:rsid w:val="00C2691B"/>
    <w:rsid w:val="00C26DDB"/>
    <w:rsid w:val="00C27D03"/>
    <w:rsid w:val="00C34322"/>
    <w:rsid w:val="00C436F8"/>
    <w:rsid w:val="00C46A5F"/>
    <w:rsid w:val="00C51A59"/>
    <w:rsid w:val="00C52FB2"/>
    <w:rsid w:val="00C53675"/>
    <w:rsid w:val="00C54EBB"/>
    <w:rsid w:val="00C64C0F"/>
    <w:rsid w:val="00C657C2"/>
    <w:rsid w:val="00C75EB7"/>
    <w:rsid w:val="00C767EB"/>
    <w:rsid w:val="00C87EE8"/>
    <w:rsid w:val="00C920C9"/>
    <w:rsid w:val="00C97642"/>
    <w:rsid w:val="00C97B9A"/>
    <w:rsid w:val="00C97CA9"/>
    <w:rsid w:val="00CA1443"/>
    <w:rsid w:val="00CA3F0E"/>
    <w:rsid w:val="00CA5158"/>
    <w:rsid w:val="00CA6070"/>
    <w:rsid w:val="00CB1ACE"/>
    <w:rsid w:val="00CB4124"/>
    <w:rsid w:val="00CB4A49"/>
    <w:rsid w:val="00CC01A4"/>
    <w:rsid w:val="00CD0D32"/>
    <w:rsid w:val="00CD266D"/>
    <w:rsid w:val="00CE680B"/>
    <w:rsid w:val="00CE748B"/>
    <w:rsid w:val="00CF0012"/>
    <w:rsid w:val="00CF427A"/>
    <w:rsid w:val="00CF5B89"/>
    <w:rsid w:val="00CF7294"/>
    <w:rsid w:val="00D0108C"/>
    <w:rsid w:val="00D029B3"/>
    <w:rsid w:val="00D14D41"/>
    <w:rsid w:val="00D17851"/>
    <w:rsid w:val="00D226AD"/>
    <w:rsid w:val="00D245BE"/>
    <w:rsid w:val="00D40962"/>
    <w:rsid w:val="00D42582"/>
    <w:rsid w:val="00D4325B"/>
    <w:rsid w:val="00D43880"/>
    <w:rsid w:val="00D442E1"/>
    <w:rsid w:val="00D46A5D"/>
    <w:rsid w:val="00D53863"/>
    <w:rsid w:val="00D6790B"/>
    <w:rsid w:val="00D67D8D"/>
    <w:rsid w:val="00D714F1"/>
    <w:rsid w:val="00D7266A"/>
    <w:rsid w:val="00D73192"/>
    <w:rsid w:val="00D7660B"/>
    <w:rsid w:val="00D90014"/>
    <w:rsid w:val="00D934BD"/>
    <w:rsid w:val="00D96680"/>
    <w:rsid w:val="00DA1012"/>
    <w:rsid w:val="00DA26B6"/>
    <w:rsid w:val="00DA546B"/>
    <w:rsid w:val="00DA7E7E"/>
    <w:rsid w:val="00DB5E9A"/>
    <w:rsid w:val="00DD2012"/>
    <w:rsid w:val="00DE7B58"/>
    <w:rsid w:val="00DF0878"/>
    <w:rsid w:val="00E00A5B"/>
    <w:rsid w:val="00E07191"/>
    <w:rsid w:val="00E13E53"/>
    <w:rsid w:val="00E15AD1"/>
    <w:rsid w:val="00E160DF"/>
    <w:rsid w:val="00E16965"/>
    <w:rsid w:val="00E27705"/>
    <w:rsid w:val="00E27D12"/>
    <w:rsid w:val="00E306F7"/>
    <w:rsid w:val="00E33B68"/>
    <w:rsid w:val="00E34B58"/>
    <w:rsid w:val="00E35EBD"/>
    <w:rsid w:val="00E363BC"/>
    <w:rsid w:val="00E373FC"/>
    <w:rsid w:val="00E413A3"/>
    <w:rsid w:val="00E423A0"/>
    <w:rsid w:val="00E456F2"/>
    <w:rsid w:val="00E4791D"/>
    <w:rsid w:val="00E47FE4"/>
    <w:rsid w:val="00E5323A"/>
    <w:rsid w:val="00E53BE3"/>
    <w:rsid w:val="00E615A7"/>
    <w:rsid w:val="00E62493"/>
    <w:rsid w:val="00E63281"/>
    <w:rsid w:val="00E63612"/>
    <w:rsid w:val="00E67A90"/>
    <w:rsid w:val="00E72AA7"/>
    <w:rsid w:val="00E747C1"/>
    <w:rsid w:val="00E803C2"/>
    <w:rsid w:val="00E8562C"/>
    <w:rsid w:val="00E867B5"/>
    <w:rsid w:val="00E92F2C"/>
    <w:rsid w:val="00E93017"/>
    <w:rsid w:val="00EA220E"/>
    <w:rsid w:val="00EA4BA3"/>
    <w:rsid w:val="00EB17B6"/>
    <w:rsid w:val="00EB3BB4"/>
    <w:rsid w:val="00EC0723"/>
    <w:rsid w:val="00EC13FF"/>
    <w:rsid w:val="00EC28EB"/>
    <w:rsid w:val="00EC3BDE"/>
    <w:rsid w:val="00EC46F0"/>
    <w:rsid w:val="00EC52D7"/>
    <w:rsid w:val="00EC5EEA"/>
    <w:rsid w:val="00ED1EB8"/>
    <w:rsid w:val="00ED343B"/>
    <w:rsid w:val="00ED63D4"/>
    <w:rsid w:val="00ED7774"/>
    <w:rsid w:val="00EE1A38"/>
    <w:rsid w:val="00EE1AE0"/>
    <w:rsid w:val="00EF6656"/>
    <w:rsid w:val="00F016AB"/>
    <w:rsid w:val="00F01B42"/>
    <w:rsid w:val="00F115BF"/>
    <w:rsid w:val="00F13FF7"/>
    <w:rsid w:val="00F14F43"/>
    <w:rsid w:val="00F24B5C"/>
    <w:rsid w:val="00F36966"/>
    <w:rsid w:val="00F41532"/>
    <w:rsid w:val="00F42C78"/>
    <w:rsid w:val="00F46E43"/>
    <w:rsid w:val="00F47215"/>
    <w:rsid w:val="00F4796D"/>
    <w:rsid w:val="00F5214E"/>
    <w:rsid w:val="00F523AD"/>
    <w:rsid w:val="00F544ED"/>
    <w:rsid w:val="00F57933"/>
    <w:rsid w:val="00F61729"/>
    <w:rsid w:val="00F64588"/>
    <w:rsid w:val="00F67301"/>
    <w:rsid w:val="00F67B4A"/>
    <w:rsid w:val="00F67DA1"/>
    <w:rsid w:val="00F70362"/>
    <w:rsid w:val="00F7431A"/>
    <w:rsid w:val="00F82403"/>
    <w:rsid w:val="00F835CC"/>
    <w:rsid w:val="00F9225A"/>
    <w:rsid w:val="00F9241D"/>
    <w:rsid w:val="00F930C4"/>
    <w:rsid w:val="00F94995"/>
    <w:rsid w:val="00F96060"/>
    <w:rsid w:val="00F96CF2"/>
    <w:rsid w:val="00FA3EBE"/>
    <w:rsid w:val="00FA445C"/>
    <w:rsid w:val="00FA529B"/>
    <w:rsid w:val="00FB59D3"/>
    <w:rsid w:val="00FB7A00"/>
    <w:rsid w:val="00FC1188"/>
    <w:rsid w:val="00FC1441"/>
    <w:rsid w:val="00FC4C30"/>
    <w:rsid w:val="00FC5A6B"/>
    <w:rsid w:val="00FD3331"/>
    <w:rsid w:val="00FD3890"/>
    <w:rsid w:val="00FD57DA"/>
    <w:rsid w:val="00FE5C85"/>
    <w:rsid w:val="00FF1C9A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C7BD-57DC-489E-A23E-9C05D58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15F8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5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2CA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1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615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615F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615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615F8"/>
    <w:pPr>
      <w:spacing w:line="360" w:lineRule="auto"/>
      <w:ind w:firstLine="720"/>
    </w:pPr>
    <w:rPr>
      <w:sz w:val="28"/>
    </w:rPr>
  </w:style>
  <w:style w:type="character" w:customStyle="1" w:styleId="a6">
    <w:name w:val="Основной текст с отступом Знак"/>
    <w:link w:val="a5"/>
    <w:rsid w:val="00961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615F8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961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st">
    <w:name w:val="Subst"/>
    <w:rsid w:val="009615F8"/>
    <w:rPr>
      <w:b/>
      <w:bCs/>
      <w:i/>
      <w:iCs/>
    </w:rPr>
  </w:style>
  <w:style w:type="paragraph" w:customStyle="1" w:styleId="SubHeading">
    <w:name w:val="Sub Heading"/>
    <w:rsid w:val="009615F8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99"/>
    <w:unhideWhenUsed/>
    <w:rsid w:val="00C26DDB"/>
    <w:pPr>
      <w:spacing w:after="120"/>
    </w:pPr>
  </w:style>
  <w:style w:type="character" w:customStyle="1" w:styleId="a8">
    <w:name w:val="Основной текст Знак"/>
    <w:link w:val="a7"/>
    <w:uiPriority w:val="99"/>
    <w:rsid w:val="00C2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C26D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C13F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13FF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739D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739D8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739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739D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739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39D8"/>
    <w:rPr>
      <w:rFonts w:ascii="Times New Roman" w:eastAsia="Times New Roman" w:hAnsi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70433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0433"/>
  </w:style>
  <w:style w:type="paragraph" w:styleId="25">
    <w:name w:val="toc 2"/>
    <w:basedOn w:val="a"/>
    <w:next w:val="a"/>
    <w:autoRedefine/>
    <w:uiPriority w:val="39"/>
    <w:unhideWhenUsed/>
    <w:rsid w:val="00E33B68"/>
    <w:pPr>
      <w:tabs>
        <w:tab w:val="right" w:leader="dot" w:pos="10195"/>
      </w:tabs>
      <w:spacing w:line="360" w:lineRule="auto"/>
      <w:ind w:left="238"/>
    </w:pPr>
  </w:style>
  <w:style w:type="character" w:styleId="af1">
    <w:name w:val="Hyperlink"/>
    <w:uiPriority w:val="99"/>
    <w:unhideWhenUsed/>
    <w:rsid w:val="00470433"/>
    <w:rPr>
      <w:color w:val="0563C1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47043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uiPriority w:val="11"/>
    <w:rsid w:val="00470433"/>
    <w:rPr>
      <w:rFonts w:ascii="Calibri Light" w:eastAsia="Times New Roman" w:hAnsi="Calibri Light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E2CA7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1E2CA7"/>
    <w:rPr>
      <w:rFonts w:eastAsia="Times New Roman"/>
      <w:sz w:val="22"/>
      <w:szCs w:val="22"/>
      <w:lang w:bidi="ar-SA"/>
    </w:rPr>
  </w:style>
  <w:style w:type="character" w:customStyle="1" w:styleId="30">
    <w:name w:val="Заголовок 3 Знак"/>
    <w:link w:val="3"/>
    <w:uiPriority w:val="99"/>
    <w:rsid w:val="001E2CA7"/>
    <w:rPr>
      <w:rFonts w:ascii="Times New Roman" w:eastAsia="Times New Roman" w:hAnsi="Times New Roman"/>
      <w:b/>
      <w:bCs/>
    </w:rPr>
  </w:style>
  <w:style w:type="table" w:styleId="af6">
    <w:name w:val="Table Grid"/>
    <w:basedOn w:val="a1"/>
    <w:uiPriority w:val="59"/>
    <w:rsid w:val="001E2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1E2CA7"/>
    <w:pPr>
      <w:ind w:left="480"/>
    </w:pPr>
  </w:style>
  <w:style w:type="paragraph" w:styleId="af7">
    <w:name w:val="annotation text"/>
    <w:basedOn w:val="a"/>
    <w:link w:val="af8"/>
    <w:uiPriority w:val="99"/>
    <w:unhideWhenUsed/>
    <w:rsid w:val="00003DA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003DAC"/>
    <w:rPr>
      <w:rFonts w:ascii="Times New Roman" w:eastAsia="Times New Roman" w:hAnsi="Times New Roman"/>
    </w:rPr>
  </w:style>
  <w:style w:type="character" w:customStyle="1" w:styleId="blk">
    <w:name w:val="blk"/>
    <w:basedOn w:val="a0"/>
    <w:rsid w:val="00003DAC"/>
  </w:style>
  <w:style w:type="character" w:customStyle="1" w:styleId="apple-converted-space">
    <w:name w:val="apple-converted-space"/>
    <w:basedOn w:val="a0"/>
    <w:rsid w:val="006106C8"/>
  </w:style>
  <w:style w:type="paragraph" w:customStyle="1" w:styleId="af9">
    <w:name w:val="Нормальный"/>
    <w:rsid w:val="00704620"/>
    <w:rPr>
      <w:rFonts w:ascii="Times New Roman" w:eastAsia="Times New Roman" w:hAnsi="Times New Roman"/>
      <w:snapToGrid w:val="0"/>
      <w:sz w:val="24"/>
    </w:rPr>
  </w:style>
  <w:style w:type="paragraph" w:styleId="32">
    <w:name w:val="Body Text Indent 3"/>
    <w:basedOn w:val="a"/>
    <w:link w:val="33"/>
    <w:uiPriority w:val="99"/>
    <w:semiHidden/>
    <w:unhideWhenUsed/>
    <w:rsid w:val="007046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04620"/>
    <w:rPr>
      <w:rFonts w:ascii="Times New Roman" w:eastAsia="Times New Roman" w:hAnsi="Times New Roman"/>
      <w:sz w:val="16"/>
      <w:szCs w:val="16"/>
    </w:rPr>
  </w:style>
  <w:style w:type="paragraph" w:customStyle="1" w:styleId="Preformat">
    <w:name w:val="Preformat"/>
    <w:rsid w:val="00276A59"/>
    <w:pPr>
      <w:snapToGrid w:val="0"/>
    </w:pPr>
    <w:rPr>
      <w:rFonts w:ascii="Courier New" w:eastAsia="Times New Roman" w:hAnsi="Courier New"/>
    </w:rPr>
  </w:style>
  <w:style w:type="paragraph" w:styleId="afa">
    <w:name w:val="Plain Text"/>
    <w:basedOn w:val="a"/>
    <w:link w:val="afb"/>
    <w:uiPriority w:val="99"/>
    <w:semiHidden/>
    <w:unhideWhenUsed/>
    <w:rsid w:val="00322D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322D64"/>
    <w:rPr>
      <w:rFonts w:eastAsiaTheme="minorHAnsi" w:cstheme="minorBidi"/>
      <w:sz w:val="22"/>
      <w:szCs w:val="21"/>
      <w:lang w:eastAsia="en-US"/>
    </w:rPr>
  </w:style>
  <w:style w:type="paragraph" w:customStyle="1" w:styleId="ConsNormal">
    <w:name w:val="ConsNormal"/>
    <w:rsid w:val="00F016A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paragraphparagraphnycys">
    <w:name w:val="paragraph_paragraph__nycys"/>
    <w:basedOn w:val="a"/>
    <w:rsid w:val="00196DDE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96DDE"/>
  </w:style>
  <w:style w:type="paragraph" w:styleId="afc">
    <w:name w:val="Normal (Web)"/>
    <w:basedOn w:val="a"/>
    <w:uiPriority w:val="99"/>
    <w:unhideWhenUsed/>
    <w:rsid w:val="009540EE"/>
    <w:pPr>
      <w:spacing w:before="100" w:beforeAutospacing="1" w:after="100" w:afterAutospacing="1"/>
    </w:pPr>
  </w:style>
  <w:style w:type="character" w:customStyle="1" w:styleId="SUBST0">
    <w:name w:val="__SUBST"/>
    <w:uiPriority w:val="99"/>
    <w:rsid w:val="00ED1EB8"/>
    <w:rPr>
      <w:b/>
      <w:bCs/>
      <w:i/>
      <w:iCs/>
      <w:sz w:val="20"/>
      <w:szCs w:val="20"/>
    </w:rPr>
  </w:style>
  <w:style w:type="character" w:customStyle="1" w:styleId="rating-nametop-xx">
    <w:name w:val="rating-name_top-xx"/>
    <w:basedOn w:val="a0"/>
    <w:rsid w:val="0015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AECE-5B01-4CA6-BF76-CA58CD6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Хладокомбинат</Company>
  <LinksUpToDate>false</LinksUpToDate>
  <CharactersWithSpaces>52853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</dc:creator>
  <cp:lastModifiedBy>Рябцева Ольга Леонидовна</cp:lastModifiedBy>
  <cp:revision>14</cp:revision>
  <cp:lastPrinted>2019-05-22T10:25:00Z</cp:lastPrinted>
  <dcterms:created xsi:type="dcterms:W3CDTF">2024-05-20T11:08:00Z</dcterms:created>
  <dcterms:modified xsi:type="dcterms:W3CDTF">2024-05-20T14:24:00Z</dcterms:modified>
</cp:coreProperties>
</file>